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1B" w:rsidRPr="006F5874" w:rsidRDefault="00794051" w:rsidP="004754FA">
      <w:pPr>
        <w:pStyle w:val="Bezodstpw"/>
        <w:jc w:val="both"/>
        <w:rPr>
          <w:i/>
          <w:sz w:val="20"/>
          <w:szCs w:val="20"/>
        </w:rPr>
      </w:pPr>
      <w:bookmarkStart w:id="0" w:name="_GoBack"/>
      <w:bookmarkEnd w:id="0"/>
      <w:r w:rsidRPr="006F5874">
        <w:rPr>
          <w:sz w:val="20"/>
          <w:szCs w:val="20"/>
        </w:rPr>
        <w:t xml:space="preserve">Regulamin historycznej gry miejskiej </w:t>
      </w:r>
      <w:r w:rsidR="00A3163A" w:rsidRPr="006F5874">
        <w:rPr>
          <w:sz w:val="20"/>
          <w:szCs w:val="20"/>
        </w:rPr>
        <w:t xml:space="preserve"> </w:t>
      </w:r>
      <w:r w:rsidR="00A3163A" w:rsidRPr="00B20895">
        <w:rPr>
          <w:b/>
          <w:i/>
          <w:sz w:val="20"/>
          <w:szCs w:val="20"/>
        </w:rPr>
        <w:t xml:space="preserve">Jak </w:t>
      </w:r>
      <w:proofErr w:type="spellStart"/>
      <w:r w:rsidR="00A3163A" w:rsidRPr="00B20895">
        <w:rPr>
          <w:b/>
          <w:i/>
          <w:sz w:val="20"/>
          <w:szCs w:val="20"/>
        </w:rPr>
        <w:t>Landsberg</w:t>
      </w:r>
      <w:proofErr w:type="spellEnd"/>
      <w:r w:rsidR="00A3163A" w:rsidRPr="00B20895">
        <w:rPr>
          <w:b/>
          <w:i/>
          <w:sz w:val="20"/>
          <w:szCs w:val="20"/>
        </w:rPr>
        <w:t xml:space="preserve"> został Gorzowem</w:t>
      </w:r>
      <w:r w:rsidR="00A3163A" w:rsidRPr="006F5874">
        <w:rPr>
          <w:i/>
          <w:sz w:val="20"/>
          <w:szCs w:val="20"/>
        </w:rPr>
        <w:t xml:space="preserve"> ….</w:t>
      </w:r>
    </w:p>
    <w:p w:rsidR="00D4541B" w:rsidRPr="006F5874" w:rsidRDefault="00D4541B" w:rsidP="004754FA">
      <w:pPr>
        <w:pStyle w:val="Tekstpodstawowy"/>
        <w:spacing w:before="10"/>
        <w:ind w:left="0" w:firstLine="0"/>
        <w:jc w:val="both"/>
        <w:rPr>
          <w:b/>
          <w:i/>
          <w:sz w:val="20"/>
          <w:szCs w:val="20"/>
        </w:rPr>
      </w:pPr>
    </w:p>
    <w:p w:rsidR="00D4541B" w:rsidRPr="006F5874" w:rsidRDefault="00794051" w:rsidP="004754FA">
      <w:pPr>
        <w:pStyle w:val="Nagwek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§ 1. Organizator gry</w:t>
      </w:r>
    </w:p>
    <w:p w:rsidR="00D4541B" w:rsidRPr="006F5874" w:rsidRDefault="00794051" w:rsidP="004754FA">
      <w:pPr>
        <w:pStyle w:val="Tekstpodstawowy"/>
        <w:spacing w:before="106" w:line="360" w:lineRule="auto"/>
        <w:ind w:right="112"/>
        <w:jc w:val="both"/>
        <w:rPr>
          <w:sz w:val="20"/>
          <w:szCs w:val="20"/>
        </w:rPr>
      </w:pPr>
      <w:r w:rsidRPr="006F5874">
        <w:rPr>
          <w:sz w:val="20"/>
          <w:szCs w:val="20"/>
        </w:rPr>
        <w:t xml:space="preserve">1. Historyczna gra miejska pt. </w:t>
      </w:r>
      <w:r w:rsidR="00A3163A" w:rsidRPr="006F5874">
        <w:rPr>
          <w:i/>
          <w:sz w:val="20"/>
          <w:szCs w:val="20"/>
        </w:rPr>
        <w:t xml:space="preserve">Jak </w:t>
      </w:r>
      <w:proofErr w:type="spellStart"/>
      <w:r w:rsidR="00A3163A" w:rsidRPr="006F5874">
        <w:rPr>
          <w:i/>
          <w:sz w:val="20"/>
          <w:szCs w:val="20"/>
        </w:rPr>
        <w:t>Landsberg</w:t>
      </w:r>
      <w:proofErr w:type="spellEnd"/>
      <w:r w:rsidR="00A3163A" w:rsidRPr="006F5874">
        <w:rPr>
          <w:i/>
          <w:sz w:val="20"/>
          <w:szCs w:val="20"/>
        </w:rPr>
        <w:t xml:space="preserve"> został Gorzowem</w:t>
      </w:r>
      <w:r w:rsidRPr="006F5874">
        <w:rPr>
          <w:i/>
          <w:sz w:val="20"/>
          <w:szCs w:val="20"/>
        </w:rPr>
        <w:t xml:space="preserve"> </w:t>
      </w:r>
      <w:r w:rsidRPr="006F5874">
        <w:rPr>
          <w:sz w:val="20"/>
          <w:szCs w:val="20"/>
        </w:rPr>
        <w:t>(dalej „gra”) organizowana jest przez Instytut Pamięci Narodowej – Oddziałowe Biuro Edukacji Narodowej w Szczecinie,</w:t>
      </w:r>
      <w:r w:rsidR="00DF2ACA" w:rsidRPr="006F5874">
        <w:rPr>
          <w:sz w:val="20"/>
          <w:szCs w:val="20"/>
        </w:rPr>
        <w:t xml:space="preserve"> delegatura w Gorzowie Wielkopolskim</w:t>
      </w:r>
      <w:r w:rsidRPr="006F5874">
        <w:rPr>
          <w:sz w:val="20"/>
          <w:szCs w:val="20"/>
        </w:rPr>
        <w:t>,</w:t>
      </w:r>
      <w:r w:rsidR="00DF2ACA" w:rsidRPr="006F5874">
        <w:rPr>
          <w:sz w:val="20"/>
          <w:szCs w:val="20"/>
        </w:rPr>
        <w:t xml:space="preserve"> </w:t>
      </w:r>
      <w:r w:rsidR="006F5874" w:rsidRPr="006F5874">
        <w:rPr>
          <w:sz w:val="20"/>
          <w:szCs w:val="20"/>
        </w:rPr>
        <w:t xml:space="preserve">przy współpracy:  </w:t>
      </w:r>
      <w:r w:rsidR="00A3163A" w:rsidRPr="006F5874">
        <w:rPr>
          <w:sz w:val="20"/>
          <w:szCs w:val="20"/>
        </w:rPr>
        <w:t xml:space="preserve">Urząd Miasta w Gorzowie Wlkp., </w:t>
      </w:r>
      <w:r w:rsidR="00DF2ACA" w:rsidRPr="006F5874">
        <w:rPr>
          <w:sz w:val="20"/>
          <w:szCs w:val="20"/>
        </w:rPr>
        <w:t>Archiwum Państwowe w Gorzowie Wlkp</w:t>
      </w:r>
      <w:r w:rsidR="004754FA" w:rsidRPr="006F5874">
        <w:rPr>
          <w:sz w:val="20"/>
          <w:szCs w:val="20"/>
        </w:rPr>
        <w:t>.</w:t>
      </w:r>
      <w:r w:rsidR="00DF2ACA" w:rsidRPr="006F5874">
        <w:rPr>
          <w:sz w:val="20"/>
          <w:szCs w:val="20"/>
        </w:rPr>
        <w:t>,  Muzeum im.</w:t>
      </w:r>
      <w:r w:rsidR="004754FA" w:rsidRPr="006F5874">
        <w:rPr>
          <w:sz w:val="20"/>
          <w:szCs w:val="20"/>
        </w:rPr>
        <w:t xml:space="preserve"> Jana Dekerta w Gorzowie Wlkp.,</w:t>
      </w:r>
      <w:r w:rsidR="006F5874" w:rsidRPr="006F5874">
        <w:rPr>
          <w:sz w:val="20"/>
          <w:szCs w:val="20"/>
        </w:rPr>
        <w:t xml:space="preserve"> Wojewódzka i Miejska</w:t>
      </w:r>
      <w:r w:rsidR="00DF2ACA" w:rsidRPr="006F5874">
        <w:rPr>
          <w:sz w:val="20"/>
          <w:szCs w:val="20"/>
        </w:rPr>
        <w:t xml:space="preserve"> B</w:t>
      </w:r>
      <w:r w:rsidR="006F5874" w:rsidRPr="006F5874">
        <w:rPr>
          <w:sz w:val="20"/>
          <w:szCs w:val="20"/>
        </w:rPr>
        <w:t>iblioteka Publiczna</w:t>
      </w:r>
      <w:r w:rsidR="00DF2ACA" w:rsidRPr="006F5874">
        <w:rPr>
          <w:sz w:val="20"/>
          <w:szCs w:val="20"/>
        </w:rPr>
        <w:t xml:space="preserve"> w Gorzowie Wlkp.</w:t>
      </w:r>
      <w:r w:rsidR="00A3163A" w:rsidRPr="006F5874">
        <w:rPr>
          <w:sz w:val="20"/>
          <w:szCs w:val="20"/>
        </w:rPr>
        <w:t>, Wojewódzki Ośrodek Metodyczny</w:t>
      </w:r>
      <w:r w:rsidR="00DF2ACA" w:rsidRPr="006F5874">
        <w:rPr>
          <w:sz w:val="20"/>
          <w:szCs w:val="20"/>
        </w:rPr>
        <w:t xml:space="preserve"> oraz Akademię </w:t>
      </w:r>
      <w:r w:rsidR="004754FA" w:rsidRPr="006F5874">
        <w:rPr>
          <w:sz w:val="20"/>
          <w:szCs w:val="20"/>
        </w:rPr>
        <w:t>im.</w:t>
      </w:r>
      <w:r w:rsidR="00AB7C9D" w:rsidRPr="006F5874">
        <w:rPr>
          <w:sz w:val="20"/>
          <w:szCs w:val="20"/>
        </w:rPr>
        <w:t xml:space="preserve"> </w:t>
      </w:r>
      <w:r w:rsidR="00DF2ACA" w:rsidRPr="006F5874">
        <w:rPr>
          <w:sz w:val="20"/>
          <w:szCs w:val="20"/>
        </w:rPr>
        <w:t xml:space="preserve">Jakuba z Paradyża </w:t>
      </w:r>
      <w:r w:rsidRPr="006F5874">
        <w:rPr>
          <w:sz w:val="20"/>
          <w:szCs w:val="20"/>
        </w:rPr>
        <w:t>(dalej „organizatorzy”).</w:t>
      </w:r>
    </w:p>
    <w:p w:rsidR="00D4541B" w:rsidRPr="006F5874" w:rsidRDefault="00D4541B" w:rsidP="004754FA">
      <w:pPr>
        <w:pStyle w:val="Tekstpodstawowy"/>
        <w:spacing w:before="9"/>
        <w:ind w:left="0" w:firstLine="0"/>
        <w:jc w:val="both"/>
        <w:rPr>
          <w:sz w:val="20"/>
          <w:szCs w:val="20"/>
        </w:rPr>
      </w:pPr>
    </w:p>
    <w:p w:rsidR="00D4541B" w:rsidRPr="006F5874" w:rsidRDefault="00794051" w:rsidP="004754FA">
      <w:pPr>
        <w:pStyle w:val="Nagwek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§ 2. Założenia ogólne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05" w:line="360" w:lineRule="auto"/>
        <w:ind w:right="113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Celem gry jest rozbudzenie zainteresowań historycznych oraz upowszechnienie wśród młodzieży znajomości historii najnowszej i</w:t>
      </w:r>
      <w:r w:rsidRPr="006F5874">
        <w:rPr>
          <w:spacing w:val="2"/>
          <w:sz w:val="20"/>
          <w:szCs w:val="20"/>
        </w:rPr>
        <w:t xml:space="preserve"> </w:t>
      </w:r>
      <w:r w:rsidRPr="006F5874">
        <w:rPr>
          <w:sz w:val="20"/>
          <w:szCs w:val="20"/>
        </w:rPr>
        <w:t>lokalnej.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Tematyka gry podejmuje zagadnienia związan</w:t>
      </w:r>
      <w:r w:rsidR="00DF2ACA" w:rsidRPr="006F5874">
        <w:rPr>
          <w:sz w:val="20"/>
          <w:szCs w:val="20"/>
        </w:rPr>
        <w:t>e z historią Polski i regionu w</w:t>
      </w:r>
      <w:r w:rsidRPr="006F5874">
        <w:rPr>
          <w:sz w:val="20"/>
          <w:szCs w:val="20"/>
        </w:rPr>
        <w:t xml:space="preserve"> 1945</w:t>
      </w:r>
      <w:r w:rsidRPr="006F5874">
        <w:rPr>
          <w:spacing w:val="-10"/>
          <w:sz w:val="20"/>
          <w:szCs w:val="20"/>
        </w:rPr>
        <w:t xml:space="preserve"> </w:t>
      </w:r>
      <w:r w:rsidRPr="006F5874">
        <w:rPr>
          <w:sz w:val="20"/>
          <w:szCs w:val="20"/>
        </w:rPr>
        <w:t>r.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10" w:line="360" w:lineRule="auto"/>
        <w:ind w:right="113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Przez organizację gry rozumie się przygotowanie i zaaranżowanie przez organizatorów zadań oraz zagadek związanych z historycznym tematem gry oraz wykorzystanie w tym celu przestrzeni</w:t>
      </w:r>
      <w:r w:rsidRPr="006F5874">
        <w:rPr>
          <w:spacing w:val="-11"/>
          <w:sz w:val="20"/>
          <w:szCs w:val="20"/>
        </w:rPr>
        <w:t xml:space="preserve"> </w:t>
      </w:r>
      <w:r w:rsidRPr="006F5874">
        <w:rPr>
          <w:sz w:val="20"/>
          <w:szCs w:val="20"/>
        </w:rPr>
        <w:t>miasta.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line="218" w:lineRule="exact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Gra skierowana jest do ucz</w:t>
      </w:r>
      <w:r w:rsidR="00E505CD" w:rsidRPr="006F5874">
        <w:rPr>
          <w:sz w:val="20"/>
          <w:szCs w:val="20"/>
        </w:rPr>
        <w:t>niów szkół podstawowych (klasy 7</w:t>
      </w:r>
      <w:r w:rsidRPr="006F5874">
        <w:rPr>
          <w:sz w:val="20"/>
          <w:szCs w:val="20"/>
        </w:rPr>
        <w:t>-8</w:t>
      </w:r>
      <w:r w:rsidR="00A3163A" w:rsidRPr="006F5874">
        <w:rPr>
          <w:sz w:val="20"/>
          <w:szCs w:val="20"/>
        </w:rPr>
        <w:t>) i trzecich klas gimnazjalnych</w:t>
      </w:r>
      <w:r w:rsidR="00AC5B69" w:rsidRPr="006F5874">
        <w:rPr>
          <w:sz w:val="20"/>
          <w:szCs w:val="20"/>
        </w:rPr>
        <w:t xml:space="preserve"> oraz odpowiednio dobranych wiekowo</w:t>
      </w:r>
      <w:r w:rsidR="00A3163A" w:rsidRPr="006F5874">
        <w:rPr>
          <w:sz w:val="20"/>
          <w:szCs w:val="20"/>
        </w:rPr>
        <w:t xml:space="preserve"> </w:t>
      </w:r>
      <w:r w:rsidR="00AC5B69" w:rsidRPr="006F5874">
        <w:rPr>
          <w:sz w:val="20"/>
          <w:szCs w:val="20"/>
        </w:rPr>
        <w:t>reprezentacji drużyn harcerskich</w:t>
      </w:r>
      <w:r w:rsidRPr="006F5874">
        <w:rPr>
          <w:sz w:val="20"/>
          <w:szCs w:val="20"/>
        </w:rPr>
        <w:t>.</w:t>
      </w:r>
    </w:p>
    <w:p w:rsidR="00D4541B" w:rsidRPr="00B20895" w:rsidRDefault="00794051" w:rsidP="00B20895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10" w:line="357" w:lineRule="auto"/>
        <w:ind w:right="11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W grze mogą wziąć udział zgłoszone drużyny liczące 5 osób</w:t>
      </w:r>
      <w:r w:rsidR="00E505CD" w:rsidRPr="006F5874">
        <w:rPr>
          <w:sz w:val="20"/>
          <w:szCs w:val="20"/>
        </w:rPr>
        <w:t xml:space="preserve"> z dorosłym opiekunem</w:t>
      </w:r>
      <w:r w:rsidRPr="006F5874">
        <w:rPr>
          <w:sz w:val="20"/>
          <w:szCs w:val="20"/>
        </w:rPr>
        <w:t xml:space="preserve">. Ilość drużyn biorących udział w grze jest ograniczona. Decyduje kolejność zgłoszeń i prawidłowo wypełniony formularz zgłoszenia (załącznik </w:t>
      </w:r>
      <w:r w:rsidRPr="00B20895">
        <w:rPr>
          <w:sz w:val="20"/>
          <w:szCs w:val="20"/>
        </w:rPr>
        <w:t>nr</w:t>
      </w:r>
      <w:r w:rsidRPr="00B20895">
        <w:rPr>
          <w:spacing w:val="-10"/>
          <w:sz w:val="20"/>
          <w:szCs w:val="20"/>
        </w:rPr>
        <w:t xml:space="preserve"> </w:t>
      </w:r>
      <w:r w:rsidRPr="00B20895">
        <w:rPr>
          <w:sz w:val="20"/>
          <w:szCs w:val="20"/>
        </w:rPr>
        <w:t>1).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5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Każda drużyna musi</w:t>
      </w:r>
      <w:r w:rsidRPr="006F5874">
        <w:rPr>
          <w:sz w:val="20"/>
          <w:szCs w:val="20"/>
          <w:u w:val="single"/>
        </w:rPr>
        <w:t xml:space="preserve"> obowiązkowo</w:t>
      </w:r>
      <w:r w:rsidRPr="006F5874">
        <w:rPr>
          <w:sz w:val="20"/>
          <w:szCs w:val="20"/>
        </w:rPr>
        <w:t xml:space="preserve"> wybrać nazwę i wpisać ją na</w:t>
      </w:r>
      <w:r w:rsidRPr="006F5874">
        <w:rPr>
          <w:spacing w:val="-10"/>
          <w:sz w:val="20"/>
          <w:szCs w:val="20"/>
        </w:rPr>
        <w:t xml:space="preserve"> </w:t>
      </w:r>
      <w:r w:rsidRPr="006F5874">
        <w:rPr>
          <w:sz w:val="20"/>
          <w:szCs w:val="20"/>
        </w:rPr>
        <w:t>formularzu.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07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Udział w grze jest</w:t>
      </w:r>
      <w:r w:rsidRPr="006F5874">
        <w:rPr>
          <w:spacing w:val="-3"/>
          <w:sz w:val="20"/>
          <w:szCs w:val="20"/>
        </w:rPr>
        <w:t xml:space="preserve"> </w:t>
      </w:r>
      <w:r w:rsidRPr="006F5874">
        <w:rPr>
          <w:sz w:val="20"/>
          <w:szCs w:val="20"/>
        </w:rPr>
        <w:t>bezpłatny.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1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Zwycięzcy gry otrzymają nagrody. Wszyscy uczestnicy otrzymają pamiątkowe</w:t>
      </w:r>
      <w:r w:rsidRPr="006F5874">
        <w:rPr>
          <w:spacing w:val="-23"/>
          <w:sz w:val="20"/>
          <w:szCs w:val="20"/>
        </w:rPr>
        <w:t xml:space="preserve"> </w:t>
      </w:r>
      <w:r w:rsidR="004754FA" w:rsidRPr="006F5874">
        <w:rPr>
          <w:spacing w:val="-23"/>
          <w:sz w:val="20"/>
          <w:szCs w:val="20"/>
        </w:rPr>
        <w:t xml:space="preserve"> </w:t>
      </w:r>
      <w:r w:rsidRPr="006F5874">
        <w:rPr>
          <w:sz w:val="20"/>
          <w:szCs w:val="20"/>
        </w:rPr>
        <w:t>dyplomy.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08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Gra odbędzie się bez względu na warunki</w:t>
      </w:r>
      <w:r w:rsidRPr="006F5874">
        <w:rPr>
          <w:spacing w:val="-7"/>
          <w:sz w:val="20"/>
          <w:szCs w:val="20"/>
        </w:rPr>
        <w:t xml:space="preserve"> </w:t>
      </w:r>
      <w:r w:rsidRPr="006F5874">
        <w:rPr>
          <w:sz w:val="20"/>
          <w:szCs w:val="20"/>
        </w:rPr>
        <w:t>atmosferyczne.</w:t>
      </w:r>
    </w:p>
    <w:p w:rsidR="00D4541B" w:rsidRPr="006F5874" w:rsidRDefault="00D4541B" w:rsidP="004754FA">
      <w:pPr>
        <w:pStyle w:val="Tekstpodstawowy"/>
        <w:spacing w:before="9"/>
        <w:ind w:left="0" w:firstLine="0"/>
        <w:jc w:val="both"/>
        <w:rPr>
          <w:sz w:val="20"/>
          <w:szCs w:val="20"/>
        </w:rPr>
      </w:pPr>
    </w:p>
    <w:p w:rsidR="00D4541B" w:rsidRPr="006F5874" w:rsidRDefault="00794051" w:rsidP="004754FA">
      <w:pPr>
        <w:pStyle w:val="Nagwek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§ 3. Organizacja gry</w:t>
      </w:r>
    </w:p>
    <w:p w:rsidR="00D4541B" w:rsidRPr="006F5874" w:rsidRDefault="00794051" w:rsidP="001E546E">
      <w:pPr>
        <w:pStyle w:val="Akapitzlist"/>
        <w:numPr>
          <w:ilvl w:val="0"/>
          <w:numId w:val="3"/>
        </w:numPr>
        <w:tabs>
          <w:tab w:val="left" w:pos="834"/>
        </w:tabs>
        <w:spacing w:before="108" w:line="360" w:lineRule="auto"/>
        <w:ind w:right="11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 xml:space="preserve">Drużynę zgłasza dyrektor szkoły poprzez przesłanie do organizatorów wypełnionego formularza zgłoszenia (załącznik nr 1) do </w:t>
      </w:r>
      <w:r w:rsidR="004754FA" w:rsidRPr="006F5874">
        <w:rPr>
          <w:b/>
          <w:sz w:val="20"/>
          <w:szCs w:val="20"/>
        </w:rPr>
        <w:t>20</w:t>
      </w:r>
      <w:r w:rsidR="003640BA" w:rsidRPr="006F5874">
        <w:rPr>
          <w:b/>
          <w:sz w:val="20"/>
          <w:szCs w:val="20"/>
        </w:rPr>
        <w:t xml:space="preserve"> maja 2025</w:t>
      </w:r>
      <w:r w:rsidRPr="006F5874">
        <w:rPr>
          <w:b/>
          <w:sz w:val="20"/>
          <w:szCs w:val="20"/>
        </w:rPr>
        <w:t xml:space="preserve"> </w:t>
      </w:r>
      <w:r w:rsidRPr="006F5874">
        <w:rPr>
          <w:sz w:val="20"/>
          <w:szCs w:val="20"/>
        </w:rPr>
        <w:t xml:space="preserve">r. pocztą </w:t>
      </w:r>
      <w:r w:rsidR="001E546E" w:rsidRPr="006F5874">
        <w:rPr>
          <w:sz w:val="20"/>
          <w:szCs w:val="20"/>
        </w:rPr>
        <w:t xml:space="preserve">elektroniczną </w:t>
      </w:r>
      <w:r w:rsidRPr="006F5874">
        <w:rPr>
          <w:sz w:val="20"/>
          <w:szCs w:val="20"/>
        </w:rPr>
        <w:t>(lub osobiście) na ad</w:t>
      </w:r>
      <w:r w:rsidR="00DF2ACA" w:rsidRPr="006F5874">
        <w:rPr>
          <w:sz w:val="20"/>
          <w:szCs w:val="20"/>
        </w:rPr>
        <w:t>res: Delegatura IPN w Gorzowie Wlkp., ul. Jagiellończyka 4, 66-400 Gorzów Wlkp.</w:t>
      </w:r>
      <w:r w:rsidRPr="006F5874">
        <w:rPr>
          <w:sz w:val="20"/>
          <w:szCs w:val="20"/>
        </w:rPr>
        <w:t xml:space="preserve"> (z dopiskiem „Gra miejska”), lub </w:t>
      </w:r>
      <w:r w:rsidRPr="006F5874">
        <w:rPr>
          <w:sz w:val="20"/>
          <w:szCs w:val="20"/>
          <w:u w:val="single"/>
        </w:rPr>
        <w:t>faksem</w:t>
      </w:r>
      <w:r w:rsidR="00DF2ACA" w:rsidRPr="006F5874">
        <w:rPr>
          <w:sz w:val="20"/>
          <w:szCs w:val="20"/>
        </w:rPr>
        <w:t>: 95 718 28 62</w:t>
      </w:r>
      <w:r w:rsidRPr="006F5874">
        <w:rPr>
          <w:sz w:val="20"/>
          <w:szCs w:val="20"/>
        </w:rPr>
        <w:t xml:space="preserve"> lub za pośrednictwem poczty  elektronicznej (skan zgłoszenia) na adres</w:t>
      </w:r>
      <w:r w:rsidRPr="006F5874">
        <w:rPr>
          <w:spacing w:val="3"/>
          <w:sz w:val="20"/>
          <w:szCs w:val="20"/>
        </w:rPr>
        <w:t xml:space="preserve"> </w:t>
      </w:r>
      <w:hyperlink r:id="rId7" w:history="1">
        <w:r w:rsidR="00DF2ACA" w:rsidRPr="006F5874">
          <w:rPr>
            <w:rStyle w:val="Hipercze"/>
            <w:sz w:val="20"/>
            <w:szCs w:val="20"/>
          </w:rPr>
          <w:t>jaroslaw.palicki@ipn.gov.pl.</w:t>
        </w:r>
      </w:hyperlink>
    </w:p>
    <w:p w:rsidR="00D4541B" w:rsidRPr="006F5874" w:rsidRDefault="00794051" w:rsidP="004754FA">
      <w:pPr>
        <w:pStyle w:val="Nagwek1"/>
        <w:numPr>
          <w:ilvl w:val="0"/>
          <w:numId w:val="3"/>
        </w:numPr>
        <w:tabs>
          <w:tab w:val="left" w:pos="833"/>
          <w:tab w:val="left" w:pos="834"/>
        </w:tabs>
        <w:spacing w:before="2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Zgłoszenie</w:t>
      </w:r>
      <w:r w:rsidRPr="006F5874">
        <w:rPr>
          <w:spacing w:val="-5"/>
          <w:sz w:val="20"/>
          <w:szCs w:val="20"/>
        </w:rPr>
        <w:t xml:space="preserve"> </w:t>
      </w:r>
      <w:r w:rsidRPr="006F5874">
        <w:rPr>
          <w:sz w:val="20"/>
          <w:szCs w:val="20"/>
        </w:rPr>
        <w:t>drużyny</w:t>
      </w:r>
      <w:r w:rsidRPr="006F5874">
        <w:rPr>
          <w:spacing w:val="-3"/>
          <w:sz w:val="20"/>
          <w:szCs w:val="20"/>
        </w:rPr>
        <w:t xml:space="preserve"> </w:t>
      </w:r>
      <w:r w:rsidRPr="006F5874">
        <w:rPr>
          <w:sz w:val="20"/>
          <w:szCs w:val="20"/>
        </w:rPr>
        <w:t>jest</w:t>
      </w:r>
      <w:r w:rsidRPr="006F5874">
        <w:rPr>
          <w:spacing w:val="-4"/>
          <w:sz w:val="20"/>
          <w:szCs w:val="20"/>
        </w:rPr>
        <w:t xml:space="preserve"> </w:t>
      </w:r>
      <w:r w:rsidRPr="006F5874">
        <w:rPr>
          <w:sz w:val="20"/>
          <w:szCs w:val="20"/>
        </w:rPr>
        <w:t>jednoznaczne</w:t>
      </w:r>
      <w:r w:rsidRPr="006F5874">
        <w:rPr>
          <w:spacing w:val="-5"/>
          <w:sz w:val="20"/>
          <w:szCs w:val="20"/>
        </w:rPr>
        <w:t xml:space="preserve"> </w:t>
      </w:r>
      <w:r w:rsidRPr="006F5874">
        <w:rPr>
          <w:sz w:val="20"/>
          <w:szCs w:val="20"/>
        </w:rPr>
        <w:t>z</w:t>
      </w:r>
      <w:r w:rsidRPr="006F5874">
        <w:rPr>
          <w:spacing w:val="-4"/>
          <w:sz w:val="20"/>
          <w:szCs w:val="20"/>
        </w:rPr>
        <w:t xml:space="preserve"> </w:t>
      </w:r>
      <w:r w:rsidRPr="006F5874">
        <w:rPr>
          <w:sz w:val="20"/>
          <w:szCs w:val="20"/>
        </w:rPr>
        <w:t>akceptacją</w:t>
      </w:r>
      <w:r w:rsidRPr="006F5874">
        <w:rPr>
          <w:spacing w:val="-2"/>
          <w:sz w:val="20"/>
          <w:szCs w:val="20"/>
        </w:rPr>
        <w:t xml:space="preserve"> </w:t>
      </w:r>
      <w:r w:rsidRPr="006F5874">
        <w:rPr>
          <w:sz w:val="20"/>
          <w:szCs w:val="20"/>
        </w:rPr>
        <w:t>niniejszego</w:t>
      </w:r>
      <w:r w:rsidRPr="006F5874">
        <w:rPr>
          <w:spacing w:val="-3"/>
          <w:sz w:val="20"/>
          <w:szCs w:val="20"/>
        </w:rPr>
        <w:t xml:space="preserve"> </w:t>
      </w:r>
      <w:r w:rsidRPr="006F5874">
        <w:rPr>
          <w:sz w:val="20"/>
          <w:szCs w:val="20"/>
        </w:rPr>
        <w:t>regulaminu</w:t>
      </w:r>
      <w:r w:rsidRPr="006F5874">
        <w:rPr>
          <w:spacing w:val="-4"/>
          <w:sz w:val="20"/>
          <w:szCs w:val="20"/>
        </w:rPr>
        <w:t xml:space="preserve"> </w:t>
      </w:r>
      <w:r w:rsidRPr="006F5874">
        <w:rPr>
          <w:sz w:val="20"/>
          <w:szCs w:val="20"/>
        </w:rPr>
        <w:t>przez</w:t>
      </w:r>
      <w:r w:rsidRPr="006F5874">
        <w:rPr>
          <w:spacing w:val="-4"/>
          <w:sz w:val="20"/>
          <w:szCs w:val="20"/>
        </w:rPr>
        <w:t xml:space="preserve"> </w:t>
      </w:r>
      <w:r w:rsidRPr="006F5874">
        <w:rPr>
          <w:sz w:val="20"/>
          <w:szCs w:val="20"/>
        </w:rPr>
        <w:t>jej</w:t>
      </w:r>
      <w:r w:rsidRPr="006F5874">
        <w:rPr>
          <w:spacing w:val="-5"/>
          <w:sz w:val="20"/>
          <w:szCs w:val="20"/>
        </w:rPr>
        <w:t xml:space="preserve"> </w:t>
      </w:r>
      <w:r w:rsidRPr="006F5874">
        <w:rPr>
          <w:sz w:val="20"/>
          <w:szCs w:val="20"/>
        </w:rPr>
        <w:t>uczestników</w:t>
      </w:r>
      <w:r w:rsidRPr="006F5874">
        <w:rPr>
          <w:spacing w:val="-2"/>
          <w:sz w:val="20"/>
          <w:szCs w:val="20"/>
        </w:rPr>
        <w:t xml:space="preserve"> </w:t>
      </w:r>
      <w:r w:rsidRPr="006F5874">
        <w:rPr>
          <w:sz w:val="20"/>
          <w:szCs w:val="20"/>
        </w:rPr>
        <w:t>i</w:t>
      </w:r>
      <w:r w:rsidRPr="006F5874">
        <w:rPr>
          <w:spacing w:val="-3"/>
          <w:sz w:val="20"/>
          <w:szCs w:val="20"/>
        </w:rPr>
        <w:t xml:space="preserve"> </w:t>
      </w:r>
      <w:r w:rsidR="00E01114" w:rsidRPr="006F5874">
        <w:rPr>
          <w:spacing w:val="-3"/>
          <w:sz w:val="20"/>
          <w:szCs w:val="20"/>
        </w:rPr>
        <w:t xml:space="preserve">ICH OPIEKUNÓW PRAWNYCH </w:t>
      </w:r>
      <w:r w:rsidR="00BC155D" w:rsidRPr="006F5874">
        <w:rPr>
          <w:spacing w:val="-3"/>
          <w:sz w:val="20"/>
          <w:szCs w:val="20"/>
        </w:rPr>
        <w:t>ORAZ opiekuna DRUŻYNY</w:t>
      </w:r>
      <w:r w:rsidRPr="006F5874">
        <w:rPr>
          <w:sz w:val="20"/>
          <w:szCs w:val="20"/>
        </w:rPr>
        <w:t>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before="106" w:line="360" w:lineRule="auto"/>
        <w:ind w:right="113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Po przesłaniu zgłoszenia drużyny otrzymają drogą mailową informację potwierdzającą zakwalifikowanie drużyny do udziału w</w:t>
      </w:r>
      <w:r w:rsidRPr="006F5874">
        <w:rPr>
          <w:spacing w:val="1"/>
          <w:sz w:val="20"/>
          <w:szCs w:val="20"/>
        </w:rPr>
        <w:t xml:space="preserve"> </w:t>
      </w:r>
      <w:r w:rsidRPr="006F5874">
        <w:rPr>
          <w:sz w:val="20"/>
          <w:szCs w:val="20"/>
        </w:rPr>
        <w:t>grze.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line="218" w:lineRule="exact"/>
        <w:jc w:val="both"/>
        <w:rPr>
          <w:sz w:val="20"/>
          <w:szCs w:val="20"/>
        </w:rPr>
      </w:pPr>
      <w:r w:rsidRPr="006F5874">
        <w:rPr>
          <w:sz w:val="20"/>
          <w:szCs w:val="20"/>
        </w:rPr>
        <w:t xml:space="preserve">Gra odbędzie się </w:t>
      </w:r>
      <w:r w:rsidR="003640BA" w:rsidRPr="006F5874">
        <w:rPr>
          <w:b/>
          <w:sz w:val="20"/>
          <w:szCs w:val="20"/>
        </w:rPr>
        <w:t>30 maja 2025</w:t>
      </w:r>
      <w:r w:rsidRPr="006F5874">
        <w:rPr>
          <w:b/>
          <w:sz w:val="20"/>
          <w:szCs w:val="20"/>
        </w:rPr>
        <w:t xml:space="preserve"> roku na terenie</w:t>
      </w:r>
      <w:r w:rsidRPr="006F5874">
        <w:rPr>
          <w:b/>
          <w:spacing w:val="-2"/>
          <w:sz w:val="20"/>
          <w:szCs w:val="20"/>
        </w:rPr>
        <w:t xml:space="preserve"> </w:t>
      </w:r>
      <w:r w:rsidR="00182A91" w:rsidRPr="006F5874">
        <w:rPr>
          <w:b/>
          <w:sz w:val="20"/>
          <w:szCs w:val="20"/>
        </w:rPr>
        <w:t>Gorzowa Wlkp</w:t>
      </w:r>
      <w:r w:rsidRPr="006F5874">
        <w:rPr>
          <w:sz w:val="20"/>
          <w:szCs w:val="20"/>
        </w:rPr>
        <w:t>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4"/>
        </w:tabs>
        <w:spacing w:before="111" w:line="360" w:lineRule="auto"/>
        <w:ind w:right="112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Drużyny</w:t>
      </w:r>
      <w:r w:rsidR="00A3163A" w:rsidRPr="006F5874">
        <w:rPr>
          <w:sz w:val="20"/>
          <w:szCs w:val="20"/>
        </w:rPr>
        <w:t xml:space="preserve"> </w:t>
      </w:r>
      <w:r w:rsidR="00A3163A" w:rsidRPr="006F5874">
        <w:rPr>
          <w:b/>
          <w:sz w:val="20"/>
          <w:szCs w:val="20"/>
          <w:u w:val="single"/>
        </w:rPr>
        <w:t>nie</w:t>
      </w:r>
      <w:r w:rsidRPr="006F5874">
        <w:rPr>
          <w:b/>
          <w:sz w:val="20"/>
          <w:szCs w:val="20"/>
          <w:u w:val="single"/>
        </w:rPr>
        <w:t xml:space="preserve"> mogą</w:t>
      </w:r>
      <w:r w:rsidRPr="006F5874">
        <w:rPr>
          <w:b/>
          <w:sz w:val="20"/>
          <w:szCs w:val="20"/>
        </w:rPr>
        <w:t xml:space="preserve"> </w:t>
      </w:r>
      <w:r w:rsidRPr="006F5874">
        <w:rPr>
          <w:sz w:val="20"/>
          <w:szCs w:val="20"/>
        </w:rPr>
        <w:t>korzystać ze</w:t>
      </w:r>
      <w:r w:rsidR="001E546E" w:rsidRPr="006F5874">
        <w:rPr>
          <w:sz w:val="20"/>
          <w:szCs w:val="20"/>
        </w:rPr>
        <w:t xml:space="preserve"> środków komunikacji miejskiej.</w:t>
      </w:r>
      <w:r w:rsidRPr="006F5874">
        <w:rPr>
          <w:sz w:val="20"/>
          <w:szCs w:val="20"/>
        </w:rPr>
        <w:t xml:space="preserve"> </w:t>
      </w:r>
      <w:r w:rsidRPr="006F5874">
        <w:rPr>
          <w:b/>
          <w:sz w:val="20"/>
          <w:szCs w:val="20"/>
          <w:u w:val="single"/>
        </w:rPr>
        <w:t>Niedozwolone</w:t>
      </w:r>
      <w:r w:rsidRPr="006F5874">
        <w:rPr>
          <w:b/>
          <w:sz w:val="20"/>
          <w:szCs w:val="20"/>
        </w:rPr>
        <w:t xml:space="preserve"> jest korzystanie z innych środków komunikacji. </w:t>
      </w:r>
      <w:r w:rsidRPr="006F5874">
        <w:rPr>
          <w:sz w:val="20"/>
          <w:szCs w:val="20"/>
        </w:rPr>
        <w:t>Drużyna, która się do tego nie zastosuje zostanie</w:t>
      </w:r>
      <w:r w:rsidRPr="006F5874">
        <w:rPr>
          <w:spacing w:val="-1"/>
          <w:sz w:val="20"/>
          <w:szCs w:val="20"/>
        </w:rPr>
        <w:t xml:space="preserve"> </w:t>
      </w:r>
      <w:r w:rsidRPr="006F5874">
        <w:rPr>
          <w:sz w:val="20"/>
          <w:szCs w:val="20"/>
          <w:u w:val="single"/>
        </w:rPr>
        <w:t>zdyskwalifikowana</w:t>
      </w:r>
      <w:r w:rsidRPr="006F5874">
        <w:rPr>
          <w:sz w:val="20"/>
          <w:szCs w:val="20"/>
        </w:rPr>
        <w:t>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line="357" w:lineRule="auto"/>
        <w:ind w:right="115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Gra będzie się odbywać w przestrzeni miasta (ulice, budynki). Zadania wymagać będą spostrzegawczości, współdziałania w grupie, umiejętności wyciągania wniosków i łączenia</w:t>
      </w:r>
      <w:r w:rsidRPr="006F5874">
        <w:rPr>
          <w:spacing w:val="-13"/>
          <w:sz w:val="20"/>
          <w:szCs w:val="20"/>
        </w:rPr>
        <w:t xml:space="preserve"> </w:t>
      </w:r>
      <w:r w:rsidRPr="006F5874">
        <w:rPr>
          <w:sz w:val="20"/>
          <w:szCs w:val="20"/>
        </w:rPr>
        <w:t>faktów.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before="4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Drużyny otrzymają od organizatora szczegółową instrukcję gry oraz komplet niezbędnych</w:t>
      </w:r>
      <w:r w:rsidRPr="006F5874">
        <w:rPr>
          <w:spacing w:val="-8"/>
          <w:sz w:val="20"/>
          <w:szCs w:val="20"/>
        </w:rPr>
        <w:t xml:space="preserve"> </w:t>
      </w:r>
      <w:r w:rsidRPr="006F5874">
        <w:rPr>
          <w:sz w:val="20"/>
          <w:szCs w:val="20"/>
        </w:rPr>
        <w:t>materiałów.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before="108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W czasie rozgrywki uczestnicy mogą korzystać z mobilnego</w:t>
      </w:r>
      <w:r w:rsidRPr="006F5874">
        <w:rPr>
          <w:spacing w:val="-4"/>
          <w:sz w:val="20"/>
          <w:szCs w:val="20"/>
        </w:rPr>
        <w:t xml:space="preserve"> </w:t>
      </w:r>
      <w:proofErr w:type="spellStart"/>
      <w:r w:rsidRPr="006F5874">
        <w:rPr>
          <w:sz w:val="20"/>
          <w:szCs w:val="20"/>
        </w:rPr>
        <w:t>internetu</w:t>
      </w:r>
      <w:proofErr w:type="spellEnd"/>
      <w:r w:rsidRPr="006F5874">
        <w:rPr>
          <w:sz w:val="20"/>
          <w:szCs w:val="20"/>
        </w:rPr>
        <w:t>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before="11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Nad prawidłowym przebiegiem gry czuwają</w:t>
      </w:r>
      <w:r w:rsidRPr="006F5874">
        <w:rPr>
          <w:spacing w:val="-8"/>
          <w:sz w:val="20"/>
          <w:szCs w:val="20"/>
        </w:rPr>
        <w:t xml:space="preserve"> </w:t>
      </w:r>
      <w:r w:rsidRPr="006F5874">
        <w:rPr>
          <w:sz w:val="20"/>
          <w:szCs w:val="20"/>
        </w:rPr>
        <w:t>organizatorzy.</w:t>
      </w:r>
    </w:p>
    <w:p w:rsidR="003D670B" w:rsidRPr="006F5874" w:rsidRDefault="00794051" w:rsidP="004754FA">
      <w:pPr>
        <w:pStyle w:val="Akapitzlist"/>
        <w:numPr>
          <w:ilvl w:val="0"/>
          <w:numId w:val="3"/>
        </w:numPr>
        <w:tabs>
          <w:tab w:val="left" w:pos="834"/>
        </w:tabs>
        <w:spacing w:before="108" w:line="362" w:lineRule="auto"/>
        <w:ind w:right="117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W przypadku rezygnacji z gry w trakcie jej trwania uczestnicy zobowiązani są do niezwłocznego zgłoszenia tego faktu organizatorowi.</w:t>
      </w:r>
    </w:p>
    <w:p w:rsidR="00D4541B" w:rsidRPr="006F5874" w:rsidRDefault="003D670B" w:rsidP="004754FA">
      <w:pPr>
        <w:pStyle w:val="Akapitzlist"/>
        <w:tabs>
          <w:tab w:val="left" w:pos="834"/>
        </w:tabs>
        <w:spacing w:before="108" w:line="362" w:lineRule="auto"/>
        <w:ind w:right="117" w:firstLine="0"/>
        <w:jc w:val="both"/>
        <w:rPr>
          <w:b/>
          <w:sz w:val="20"/>
          <w:szCs w:val="20"/>
        </w:rPr>
      </w:pPr>
      <w:r w:rsidRPr="006F5874">
        <w:rPr>
          <w:b/>
          <w:sz w:val="20"/>
          <w:szCs w:val="20"/>
        </w:rPr>
        <w:lastRenderedPageBreak/>
        <w:t>§ 4. Zasady bezpieczeństwa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 xml:space="preserve">Każda drużyna </w:t>
      </w:r>
      <w:r w:rsidRPr="006F5874">
        <w:rPr>
          <w:bCs/>
          <w:sz w:val="20"/>
          <w:szCs w:val="20"/>
          <w:u w:val="single"/>
        </w:rPr>
        <w:t>bez względu na wiek</w:t>
      </w:r>
      <w:r w:rsidRPr="006F5874">
        <w:rPr>
          <w:bCs/>
          <w:sz w:val="20"/>
          <w:szCs w:val="20"/>
        </w:rPr>
        <w:t xml:space="preserve"> uczestników musi mieć opiekuna drużyny, czyli osobę dorosłą </w:t>
      </w:r>
      <w:r w:rsidRPr="006F5874">
        <w:rPr>
          <w:bCs/>
          <w:sz w:val="20"/>
          <w:szCs w:val="20"/>
          <w:u w:val="single"/>
        </w:rPr>
        <w:t>nie będącą</w:t>
      </w:r>
      <w:r w:rsidRPr="006F5874">
        <w:rPr>
          <w:bCs/>
          <w:sz w:val="20"/>
          <w:szCs w:val="20"/>
        </w:rPr>
        <w:t xml:space="preserve"> pełnoletnim uczniem.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Osoby niepełnoletnie mogą wziąć udział w grze za zgodą rodzica lub prawnego opiekuna (załącznik nr 1b). Organizator nie zapewnia opieki niepełnoletnim uczestnikom gry.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 xml:space="preserve">Na trasie gry ruch drogowy </w:t>
      </w:r>
      <w:r w:rsidRPr="006F5874">
        <w:rPr>
          <w:bCs/>
          <w:sz w:val="20"/>
          <w:szCs w:val="20"/>
          <w:u w:val="single"/>
        </w:rPr>
        <w:t>nie będzie zamknięty</w:t>
      </w:r>
      <w:r w:rsidRPr="006F5874">
        <w:rPr>
          <w:bCs/>
          <w:sz w:val="20"/>
          <w:szCs w:val="20"/>
        </w:rPr>
        <w:t>. W związku z tym drużyny poruszają się po mieście na własną odpowiedzialność. Organizator nie ponosi odpowiedzialności za wypadki i zdarzenia losowe zaistniałe podczas dojazdu uczestników na miejsce rozpoczęcia gry, w trakcie jej trwania oraz podczas powrotu po jej zakończeniu.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W czasie gry obowiązuje bezwzględny zakaz spożywania napojów alkoholowych i środków odurzających. W przypadku, gdy członek danego zespołu lub opiekun osób niepełnoletnich, znajduje się w stanie nietrzeźwości lub pod wpływem środka odurzającego, zespół zostanie wykluczony z dalszego udziału w grze.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Organizator oraz wszystkie osoby działające w jego imieniu lub z jego upoważnienia nie ponoszą odpowiedzialności za szkody osobowe i majątkowe uczestników, które wystąpią przed grą, w jej trakcie lub po zakończeniu gry. Uczestnicy gry ponoszą odpowiedzialność za szkody wyrządzone podczas gry innym uczestnikom oraz osobom trzecim. W razie wypadku lub powstania szkody związanej z grą uczestnicy nie będą występować z roszczeniami do organizatora, osób działających w jego imieniu lub z jego upoważnienia.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Zespół, którego choć jeden z członków nie dostosuje się do wymogów regulaminu, jest automatycznie wykluczany z dalszej rozgrywki.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/>
          <w:bCs/>
          <w:sz w:val="20"/>
          <w:szCs w:val="20"/>
        </w:rPr>
        <w:t>Przez nadesłanie zgłoszenia do udziału w grze uczestnicy wyrażają zgodę na</w:t>
      </w:r>
      <w:r w:rsidRPr="006F5874">
        <w:rPr>
          <w:bCs/>
          <w:sz w:val="20"/>
          <w:szCs w:val="20"/>
        </w:rPr>
        <w:t>:</w:t>
      </w:r>
    </w:p>
    <w:p w:rsidR="00C9455C" w:rsidRPr="006F5874" w:rsidRDefault="00C9455C" w:rsidP="00C9455C">
      <w:pPr>
        <w:pStyle w:val="NormalnyWeb"/>
        <w:numPr>
          <w:ilvl w:val="1"/>
          <w:numId w:val="6"/>
        </w:numPr>
        <w:spacing w:before="0" w:beforeAutospacing="0" w:after="0" w:afterAutospacing="0" w:line="360" w:lineRule="auto"/>
        <w:ind w:left="1434" w:hanging="357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wzięcie udziału w grze na warunkach określonych niniejszym regulaminem;</w:t>
      </w:r>
    </w:p>
    <w:p w:rsidR="00C9455C" w:rsidRPr="006F5874" w:rsidRDefault="00C9455C" w:rsidP="00C9455C">
      <w:pPr>
        <w:pStyle w:val="Akapitzlist"/>
        <w:widowControl/>
        <w:numPr>
          <w:ilvl w:val="1"/>
          <w:numId w:val="6"/>
        </w:numPr>
        <w:autoSpaceDE/>
        <w:autoSpaceDN/>
        <w:spacing w:line="360" w:lineRule="auto"/>
        <w:ind w:left="1434" w:hanging="357"/>
        <w:contextualSpacing/>
        <w:rPr>
          <w:sz w:val="20"/>
          <w:szCs w:val="20"/>
        </w:rPr>
      </w:pPr>
      <w:r w:rsidRPr="006F5874">
        <w:rPr>
          <w:bCs/>
          <w:sz w:val="20"/>
          <w:szCs w:val="20"/>
        </w:rPr>
        <w:t>przetwarzanie przez organizatora danych osobowych uczestnika w zakresie niezbędnym dla przeprowadzenia gry, zgodnie z ustawą o ochronie danych osobowych z 10 maja 2018 r. (</w:t>
      </w:r>
      <w:r w:rsidRPr="006F5874">
        <w:rPr>
          <w:sz w:val="20"/>
          <w:szCs w:val="20"/>
        </w:rPr>
        <w:t>Dz.U. 2019 poz. 1781</w:t>
      </w:r>
      <w:r w:rsidRPr="006F5874">
        <w:rPr>
          <w:bCs/>
          <w:sz w:val="20"/>
          <w:szCs w:val="20"/>
        </w:rPr>
        <w:t>);</w:t>
      </w:r>
    </w:p>
    <w:p w:rsidR="003D670B" w:rsidRPr="00B20895" w:rsidRDefault="00C9455C" w:rsidP="00B20895">
      <w:pPr>
        <w:pStyle w:val="NormalnyWeb"/>
        <w:numPr>
          <w:ilvl w:val="1"/>
          <w:numId w:val="6"/>
        </w:numPr>
        <w:spacing w:before="0" w:beforeAutospacing="0" w:after="0" w:afterAutospacing="0" w:line="360" w:lineRule="auto"/>
        <w:ind w:left="1434" w:hanging="357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opublikowanie na stronie internetowej i w informacjach medialnych przez organizatorów wizerunku uczestnika oraz imienia i nazwiska uczestnika w przypadku, gdy ten otrzyma nagrodę lub wyróżnienie.</w:t>
      </w:r>
    </w:p>
    <w:p w:rsidR="003D670B" w:rsidRPr="006F5874" w:rsidRDefault="003D670B" w:rsidP="004754FA">
      <w:pPr>
        <w:pStyle w:val="Akapitzlist"/>
        <w:tabs>
          <w:tab w:val="left" w:pos="834"/>
        </w:tabs>
        <w:spacing w:before="108" w:line="362" w:lineRule="auto"/>
        <w:ind w:right="117"/>
        <w:jc w:val="both"/>
        <w:rPr>
          <w:b/>
          <w:sz w:val="20"/>
          <w:szCs w:val="20"/>
        </w:rPr>
      </w:pPr>
      <w:r w:rsidRPr="006F5874">
        <w:rPr>
          <w:b/>
          <w:sz w:val="20"/>
          <w:szCs w:val="20"/>
        </w:rPr>
        <w:t>§ 5. Postanowienia końcowe</w:t>
      </w:r>
    </w:p>
    <w:p w:rsidR="00C9455C" w:rsidRPr="006F5874" w:rsidRDefault="00C9455C" w:rsidP="00C9455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Organizator zastrzega sobie prawo odwołania lub przerwania gry w sytuacji niezależnej od niego.</w:t>
      </w:r>
    </w:p>
    <w:p w:rsidR="00C9455C" w:rsidRPr="006F5874" w:rsidRDefault="00C9455C" w:rsidP="00C9455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W przypadku zachowania uczestnika niezgodnego z powszechnie przyjętymi normami oraz z postanowieniami regulaminu gry, a w szczególności w przypadku łamania zasad, oszukiwania i niszczenia wskazówek, w dowolnym momencie organizator ma prawo usunąć drużynę z gry. Decyzja organizatora w tej kwestii jest ostateczna.</w:t>
      </w:r>
    </w:p>
    <w:p w:rsidR="00C9455C" w:rsidRPr="006F5874" w:rsidRDefault="00C9455C" w:rsidP="00C9455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Wszelkie spory rozstrzyga organizator.</w:t>
      </w:r>
    </w:p>
    <w:p w:rsidR="00C9455C" w:rsidRPr="006F5874" w:rsidRDefault="00C9455C" w:rsidP="00C9455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 xml:space="preserve">Organizator zastrzega sobie możliwość do wprowadzania zmian w regulaminie gry. O wszelkich zmianach uczestnicy zostaną poinformowani. </w:t>
      </w:r>
    </w:p>
    <w:p w:rsidR="00C9455C" w:rsidRPr="006F5874" w:rsidRDefault="00C9455C" w:rsidP="00C9455C">
      <w:pPr>
        <w:pStyle w:val="Akapitzlist"/>
        <w:numPr>
          <w:ilvl w:val="0"/>
          <w:numId w:val="7"/>
        </w:numPr>
        <w:tabs>
          <w:tab w:val="left" w:pos="834"/>
        </w:tabs>
        <w:spacing w:before="108" w:line="362" w:lineRule="auto"/>
        <w:ind w:right="117"/>
        <w:jc w:val="both"/>
        <w:rPr>
          <w:sz w:val="20"/>
          <w:szCs w:val="20"/>
        </w:rPr>
      </w:pPr>
      <w:r w:rsidRPr="006F5874">
        <w:rPr>
          <w:sz w:val="20"/>
          <w:szCs w:val="20"/>
        </w:rPr>
        <w:t xml:space="preserve">Wszelkich informacji dotyczących gry udziela koordynator projektu pracownik OBEN IPN – Delegatura IPN </w:t>
      </w:r>
    </w:p>
    <w:p w:rsidR="003D670B" w:rsidRPr="006F5874" w:rsidRDefault="00C9455C" w:rsidP="00C9455C">
      <w:pPr>
        <w:pStyle w:val="NormalnyWeb"/>
        <w:spacing w:before="0" w:beforeAutospacing="0" w:after="0" w:afterAutospacing="0" w:line="360" w:lineRule="auto"/>
        <w:ind w:left="720"/>
        <w:jc w:val="both"/>
        <w:outlineLvl w:val="4"/>
        <w:rPr>
          <w:bCs/>
          <w:sz w:val="20"/>
          <w:szCs w:val="20"/>
        </w:rPr>
      </w:pPr>
      <w:r w:rsidRPr="006F5874">
        <w:rPr>
          <w:sz w:val="20"/>
          <w:szCs w:val="20"/>
        </w:rPr>
        <w:t>w Gorzowie Wlkp., Jarosław Palicki (</w:t>
      </w:r>
      <w:hyperlink r:id="rId8" w:history="1">
        <w:r w:rsidRPr="006F5874">
          <w:rPr>
            <w:rStyle w:val="Hipercze"/>
            <w:sz w:val="20"/>
            <w:szCs w:val="20"/>
          </w:rPr>
          <w:t>jaroslaw.palicki@ipn.gov.pl</w:t>
        </w:r>
      </w:hyperlink>
      <w:r w:rsidRPr="006F5874">
        <w:rPr>
          <w:sz w:val="20"/>
          <w:szCs w:val="20"/>
        </w:rPr>
        <w:t>); tel. 95 718 28 54, 601 788 084).</w:t>
      </w:r>
    </w:p>
    <w:p w:rsidR="00C9455C" w:rsidRPr="006F5874" w:rsidRDefault="003D670B" w:rsidP="00C9455C">
      <w:pPr>
        <w:tabs>
          <w:tab w:val="left" w:pos="834"/>
        </w:tabs>
        <w:spacing w:before="108" w:line="362" w:lineRule="auto"/>
        <w:ind w:right="117"/>
        <w:jc w:val="both"/>
        <w:rPr>
          <w:sz w:val="20"/>
          <w:szCs w:val="20"/>
        </w:rPr>
      </w:pPr>
      <w:r w:rsidRPr="006F5874">
        <w:rPr>
          <w:sz w:val="20"/>
          <w:szCs w:val="20"/>
        </w:rPr>
        <w:t xml:space="preserve">           </w:t>
      </w:r>
    </w:p>
    <w:p w:rsidR="003D670B" w:rsidRPr="006F5874" w:rsidRDefault="003D670B" w:rsidP="001B5F01">
      <w:pPr>
        <w:tabs>
          <w:tab w:val="left" w:pos="834"/>
        </w:tabs>
        <w:spacing w:before="108" w:line="362" w:lineRule="auto"/>
        <w:ind w:right="117"/>
        <w:rPr>
          <w:sz w:val="20"/>
          <w:szCs w:val="20"/>
        </w:rPr>
        <w:sectPr w:rsidR="003D670B" w:rsidRPr="006F58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580" w:right="1020" w:bottom="1080" w:left="1020" w:header="708" w:footer="889" w:gutter="0"/>
          <w:cols w:space="708"/>
        </w:sectPr>
      </w:pPr>
    </w:p>
    <w:p w:rsidR="00D4541B" w:rsidRPr="006F5874" w:rsidRDefault="00794051" w:rsidP="00B20895">
      <w:pPr>
        <w:pStyle w:val="Nagwek1"/>
        <w:numPr>
          <w:ilvl w:val="0"/>
          <w:numId w:val="7"/>
        </w:numPr>
        <w:tabs>
          <w:tab w:val="left" w:pos="833"/>
          <w:tab w:val="left" w:pos="834"/>
        </w:tabs>
        <w:spacing w:line="218" w:lineRule="exact"/>
        <w:jc w:val="both"/>
        <w:rPr>
          <w:b w:val="0"/>
          <w:sz w:val="20"/>
          <w:szCs w:val="20"/>
        </w:rPr>
      </w:pPr>
      <w:r w:rsidRPr="006F5874">
        <w:rPr>
          <w:b w:val="0"/>
          <w:sz w:val="20"/>
          <w:szCs w:val="20"/>
        </w:rPr>
        <w:lastRenderedPageBreak/>
        <w:t>Przez nadesłanie zgłoszenia do udziału w grze uczestnicy wyrażają zgodę</w:t>
      </w:r>
      <w:r w:rsidRPr="006F5874">
        <w:rPr>
          <w:b w:val="0"/>
          <w:spacing w:val="-2"/>
          <w:sz w:val="20"/>
          <w:szCs w:val="20"/>
        </w:rPr>
        <w:t xml:space="preserve"> </w:t>
      </w:r>
      <w:r w:rsidRPr="006F5874">
        <w:rPr>
          <w:b w:val="0"/>
          <w:sz w:val="20"/>
          <w:szCs w:val="20"/>
        </w:rPr>
        <w:t>na:</w:t>
      </w:r>
    </w:p>
    <w:p w:rsidR="00D4541B" w:rsidRPr="006F5874" w:rsidRDefault="00794051" w:rsidP="004754FA">
      <w:pPr>
        <w:pStyle w:val="Akapitzlist"/>
        <w:numPr>
          <w:ilvl w:val="1"/>
          <w:numId w:val="2"/>
        </w:numPr>
        <w:tabs>
          <w:tab w:val="left" w:pos="1553"/>
          <w:tab w:val="left" w:pos="1554"/>
        </w:tabs>
        <w:spacing w:before="110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wzięcie udziału w grze na warunkach określonych niniejszym</w:t>
      </w:r>
      <w:r w:rsidRPr="006F5874">
        <w:rPr>
          <w:spacing w:val="-1"/>
          <w:sz w:val="20"/>
          <w:szCs w:val="20"/>
        </w:rPr>
        <w:t xml:space="preserve"> </w:t>
      </w:r>
      <w:r w:rsidRPr="006F5874">
        <w:rPr>
          <w:sz w:val="20"/>
          <w:szCs w:val="20"/>
        </w:rPr>
        <w:t>regulaminem;</w:t>
      </w:r>
    </w:p>
    <w:p w:rsidR="00D4541B" w:rsidRPr="006F5874" w:rsidRDefault="00794051" w:rsidP="004754FA">
      <w:pPr>
        <w:pStyle w:val="Akapitzlist"/>
        <w:numPr>
          <w:ilvl w:val="1"/>
          <w:numId w:val="2"/>
        </w:numPr>
        <w:tabs>
          <w:tab w:val="left" w:pos="1553"/>
          <w:tab w:val="left" w:pos="1554"/>
        </w:tabs>
        <w:spacing w:before="108" w:line="360" w:lineRule="auto"/>
        <w:ind w:right="119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przetwarzanie przez organizatorów danych osobowych uczestnika w zakresie niezbędnym dla przeprowadzenia</w:t>
      </w:r>
      <w:r w:rsidRPr="006F5874">
        <w:rPr>
          <w:spacing w:val="1"/>
          <w:sz w:val="20"/>
          <w:szCs w:val="20"/>
        </w:rPr>
        <w:t xml:space="preserve"> </w:t>
      </w:r>
      <w:r w:rsidRPr="006F5874">
        <w:rPr>
          <w:sz w:val="20"/>
          <w:szCs w:val="20"/>
        </w:rPr>
        <w:t>gry;</w:t>
      </w:r>
    </w:p>
    <w:p w:rsidR="00D4541B" w:rsidRPr="006F5874" w:rsidRDefault="00794051" w:rsidP="004754FA">
      <w:pPr>
        <w:pStyle w:val="Akapitzlist"/>
        <w:numPr>
          <w:ilvl w:val="1"/>
          <w:numId w:val="2"/>
        </w:numPr>
        <w:tabs>
          <w:tab w:val="left" w:pos="1553"/>
          <w:tab w:val="left" w:pos="1554"/>
        </w:tabs>
        <w:spacing w:before="2" w:line="360" w:lineRule="auto"/>
        <w:ind w:right="119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opublikowanie przez organizatorów na stronie internetowej i w informacjach medialnych wizerunku uczestnika oraz imienia i nazwiska uczestnika w przypadku, gdy ten otrzyma nagrodę lub</w:t>
      </w:r>
      <w:r w:rsidRPr="006F5874">
        <w:rPr>
          <w:spacing w:val="-24"/>
          <w:sz w:val="20"/>
          <w:szCs w:val="20"/>
        </w:rPr>
        <w:t xml:space="preserve"> </w:t>
      </w:r>
      <w:r w:rsidRPr="006F5874">
        <w:rPr>
          <w:sz w:val="20"/>
          <w:szCs w:val="20"/>
        </w:rPr>
        <w:t>wyróżnienie.</w:t>
      </w:r>
    </w:p>
    <w:p w:rsidR="00D4541B" w:rsidRPr="006F5874" w:rsidRDefault="00D4541B" w:rsidP="004754FA">
      <w:pPr>
        <w:pStyle w:val="Tekstpodstawowy"/>
        <w:spacing w:before="7"/>
        <w:ind w:left="0" w:firstLine="0"/>
        <w:jc w:val="both"/>
        <w:rPr>
          <w:sz w:val="20"/>
          <w:szCs w:val="20"/>
        </w:rPr>
      </w:pPr>
    </w:p>
    <w:p w:rsidR="00D4541B" w:rsidRPr="006F5874" w:rsidRDefault="00D4541B" w:rsidP="004754FA">
      <w:pPr>
        <w:pStyle w:val="Akapitzlist"/>
        <w:tabs>
          <w:tab w:val="left" w:pos="834"/>
        </w:tabs>
        <w:spacing w:before="5" w:line="357" w:lineRule="auto"/>
        <w:ind w:right="114" w:firstLine="0"/>
        <w:jc w:val="both"/>
        <w:rPr>
          <w:sz w:val="20"/>
          <w:szCs w:val="20"/>
        </w:rPr>
      </w:pPr>
    </w:p>
    <w:sectPr w:rsidR="00D4541B" w:rsidRPr="006F5874">
      <w:pgSz w:w="11910" w:h="16840"/>
      <w:pgMar w:top="1040" w:right="1020" w:bottom="1080" w:left="1020" w:header="0" w:footer="8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96" w:rsidRDefault="00E00396">
      <w:r>
        <w:separator/>
      </w:r>
    </w:p>
  </w:endnote>
  <w:endnote w:type="continuationSeparator" w:id="0">
    <w:p w:rsidR="00E00396" w:rsidRDefault="00E0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91" w:rsidRDefault="00182A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1B" w:rsidRDefault="00182A91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224" behindDoc="1" locked="0" layoutInCell="1" allowOverlap="1" wp14:anchorId="1262ACAE" wp14:editId="6E874B13">
              <wp:simplePos x="0" y="0"/>
              <wp:positionH relativeFrom="page">
                <wp:posOffset>701040</wp:posOffset>
              </wp:positionH>
              <wp:positionV relativeFrom="page">
                <wp:posOffset>9954895</wp:posOffset>
              </wp:positionV>
              <wp:extent cx="6158230" cy="0"/>
              <wp:effectExtent l="5715" t="10795" r="8255" b="82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4153B" id="Line 2" o:spid="_x0000_s1026" style="position:absolute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3.85pt" to="540.1pt,7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rzHQIAAEE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" strokeweight=".72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248" behindDoc="1" locked="0" layoutInCell="1" allowOverlap="1" wp14:anchorId="57581D20" wp14:editId="6A622CF7">
              <wp:simplePos x="0" y="0"/>
              <wp:positionH relativeFrom="page">
                <wp:posOffset>2657475</wp:posOffset>
              </wp:positionH>
              <wp:positionV relativeFrom="page">
                <wp:posOffset>9953625</wp:posOffset>
              </wp:positionV>
              <wp:extent cx="2250440" cy="258445"/>
              <wp:effectExtent l="0" t="0" r="16510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44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41B" w:rsidRDefault="00794051">
                          <w:pPr>
                            <w:spacing w:before="14"/>
                            <w:jc w:val="center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H</w:t>
                          </w:r>
                          <w:r>
                            <w:rPr>
                              <w:b/>
                              <w:sz w:val="10"/>
                            </w:rPr>
                            <w:t xml:space="preserve">ISTORYCZNA </w:t>
                          </w:r>
                          <w:r>
                            <w:rPr>
                              <w:b/>
                              <w:sz w:val="13"/>
                            </w:rPr>
                            <w:t>G</w:t>
                          </w:r>
                          <w:r>
                            <w:rPr>
                              <w:b/>
                              <w:sz w:val="10"/>
                            </w:rPr>
                            <w:t xml:space="preserve">RA </w:t>
                          </w:r>
                          <w:r>
                            <w:rPr>
                              <w:b/>
                              <w:sz w:val="13"/>
                            </w:rPr>
                            <w:t>M</w:t>
                          </w:r>
                          <w:r>
                            <w:rPr>
                              <w:b/>
                              <w:sz w:val="10"/>
                            </w:rPr>
                            <w:t xml:space="preserve">IEJSKA </w:t>
                          </w:r>
                          <w:r w:rsidR="003D670B">
                            <w:rPr>
                              <w:b/>
                              <w:i/>
                              <w:sz w:val="13"/>
                            </w:rPr>
                            <w:t xml:space="preserve">Jak </w:t>
                          </w:r>
                          <w:proofErr w:type="spellStart"/>
                          <w:r w:rsidR="003D670B">
                            <w:rPr>
                              <w:b/>
                              <w:i/>
                              <w:sz w:val="13"/>
                            </w:rPr>
                            <w:t>Landsberg</w:t>
                          </w:r>
                          <w:proofErr w:type="spellEnd"/>
                          <w:r w:rsidR="003D670B">
                            <w:rPr>
                              <w:b/>
                              <w:i/>
                              <w:sz w:val="13"/>
                            </w:rPr>
                            <w:t xml:space="preserve"> został Gorzowem ….</w:t>
                          </w:r>
                        </w:p>
                        <w:p w:rsidR="00D4541B" w:rsidRDefault="003640BA">
                          <w:pPr>
                            <w:spacing w:before="74"/>
                            <w:jc w:val="center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Gorzów Wielkopolski 30</w:t>
                          </w:r>
                          <w:r w:rsidR="00B122C2">
                            <w:rPr>
                              <w:b/>
                              <w:sz w:val="13"/>
                            </w:rPr>
                            <w:t xml:space="preserve"> maja 2025</w:t>
                          </w:r>
                          <w:r w:rsidR="00794051">
                            <w:rPr>
                              <w:b/>
                              <w:sz w:val="13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81D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9.25pt;margin-top:783.75pt;width:177.2pt;height:20.35pt;z-index:-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" filled="f" stroked="f">
              <v:textbox inset="0,0,0,0">
                <w:txbxContent>
                  <w:p w:rsidR="00D4541B" w:rsidRDefault="00794051">
                    <w:pPr>
                      <w:spacing w:before="14"/>
                      <w:jc w:val="center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H</w:t>
                    </w:r>
                    <w:r>
                      <w:rPr>
                        <w:b/>
                        <w:sz w:val="10"/>
                      </w:rPr>
                      <w:t xml:space="preserve">ISTORYCZNA </w:t>
                    </w:r>
                    <w:r>
                      <w:rPr>
                        <w:b/>
                        <w:sz w:val="13"/>
                      </w:rPr>
                      <w:t>G</w:t>
                    </w:r>
                    <w:r>
                      <w:rPr>
                        <w:b/>
                        <w:sz w:val="10"/>
                      </w:rPr>
                      <w:t xml:space="preserve">RA </w:t>
                    </w:r>
                    <w:r>
                      <w:rPr>
                        <w:b/>
                        <w:sz w:val="13"/>
                      </w:rPr>
                      <w:t>M</w:t>
                    </w:r>
                    <w:r>
                      <w:rPr>
                        <w:b/>
                        <w:sz w:val="10"/>
                      </w:rPr>
                      <w:t xml:space="preserve">IEJSKA </w:t>
                    </w:r>
                    <w:r w:rsidR="003D670B">
                      <w:rPr>
                        <w:b/>
                        <w:i/>
                        <w:sz w:val="13"/>
                      </w:rPr>
                      <w:t xml:space="preserve">Jak </w:t>
                    </w:r>
                    <w:proofErr w:type="spellStart"/>
                    <w:r w:rsidR="003D670B">
                      <w:rPr>
                        <w:b/>
                        <w:i/>
                        <w:sz w:val="13"/>
                      </w:rPr>
                      <w:t>Landsberg</w:t>
                    </w:r>
                    <w:proofErr w:type="spellEnd"/>
                    <w:r w:rsidR="003D670B">
                      <w:rPr>
                        <w:b/>
                        <w:i/>
                        <w:sz w:val="13"/>
                      </w:rPr>
                      <w:t xml:space="preserve"> został Gorzowem ….</w:t>
                    </w:r>
                  </w:p>
                  <w:p w:rsidR="00D4541B" w:rsidRDefault="003640BA">
                    <w:pPr>
                      <w:spacing w:before="74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Gorzów Wielkopolski 30</w:t>
                    </w:r>
                    <w:r w:rsidR="00B122C2">
                      <w:rPr>
                        <w:b/>
                        <w:sz w:val="13"/>
                      </w:rPr>
                      <w:t xml:space="preserve"> maja 2025</w:t>
                    </w:r>
                    <w:r w:rsidR="00794051">
                      <w:rPr>
                        <w:b/>
                        <w:sz w:val="13"/>
                      </w:rPr>
                      <w:t xml:space="preserve">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91" w:rsidRDefault="00182A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96" w:rsidRDefault="00E00396">
      <w:r>
        <w:separator/>
      </w:r>
    </w:p>
  </w:footnote>
  <w:footnote w:type="continuationSeparator" w:id="0">
    <w:p w:rsidR="00E00396" w:rsidRDefault="00E0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91" w:rsidRDefault="00182A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91" w:rsidRDefault="00182A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91" w:rsidRDefault="00182A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1843"/>
    <w:multiLevelType w:val="hybridMultilevel"/>
    <w:tmpl w:val="F8D0C8C4"/>
    <w:lvl w:ilvl="0" w:tplc="B4A2523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pl-PL" w:bidi="pl-PL"/>
      </w:rPr>
    </w:lvl>
    <w:lvl w:ilvl="1" w:tplc="C8224502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E5241ADE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345C158C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1FC8B9CE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9E8846DA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6CE2710E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97FC3ADC"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 w:tplc="69DCA768"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29247840"/>
    <w:multiLevelType w:val="hybridMultilevel"/>
    <w:tmpl w:val="4EC4371E"/>
    <w:lvl w:ilvl="0" w:tplc="26805D50">
      <w:start w:val="6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66C1A87"/>
    <w:multiLevelType w:val="hybridMultilevel"/>
    <w:tmpl w:val="AC6E8280"/>
    <w:lvl w:ilvl="0" w:tplc="FDBE0E48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pl-PL" w:bidi="pl-PL"/>
      </w:rPr>
    </w:lvl>
    <w:lvl w:ilvl="1" w:tplc="3F368620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24A652D2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AEB0012C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64A2F366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58680384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30D47EC4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C55AC55A"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 w:tplc="B9C8A90E"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4C1039C7"/>
    <w:multiLevelType w:val="hybridMultilevel"/>
    <w:tmpl w:val="2F427DC8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A5D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946EE6"/>
    <w:multiLevelType w:val="hybridMultilevel"/>
    <w:tmpl w:val="9E66317C"/>
    <w:lvl w:ilvl="0" w:tplc="E1B0D814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pl-PL" w:bidi="pl-PL"/>
      </w:rPr>
    </w:lvl>
    <w:lvl w:ilvl="1" w:tplc="0984481E">
      <w:start w:val="1"/>
      <w:numFmt w:val="lowerLetter"/>
      <w:lvlText w:val="%2."/>
      <w:lvlJc w:val="left"/>
      <w:pPr>
        <w:ind w:left="155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pl-PL" w:eastAsia="pl-PL" w:bidi="pl-PL"/>
      </w:rPr>
    </w:lvl>
    <w:lvl w:ilvl="2" w:tplc="FA7E36EE">
      <w:numFmt w:val="bullet"/>
      <w:lvlText w:val="•"/>
      <w:lvlJc w:val="left"/>
      <w:pPr>
        <w:ind w:left="2482" w:hanging="360"/>
      </w:pPr>
      <w:rPr>
        <w:rFonts w:hint="default"/>
        <w:lang w:val="pl-PL" w:eastAsia="pl-PL" w:bidi="pl-PL"/>
      </w:rPr>
    </w:lvl>
    <w:lvl w:ilvl="3" w:tplc="9B1CEF34">
      <w:numFmt w:val="bullet"/>
      <w:lvlText w:val="•"/>
      <w:lvlJc w:val="left"/>
      <w:pPr>
        <w:ind w:left="3405" w:hanging="360"/>
      </w:pPr>
      <w:rPr>
        <w:rFonts w:hint="default"/>
        <w:lang w:val="pl-PL" w:eastAsia="pl-PL" w:bidi="pl-PL"/>
      </w:rPr>
    </w:lvl>
    <w:lvl w:ilvl="4" w:tplc="39164F1E">
      <w:numFmt w:val="bullet"/>
      <w:lvlText w:val="•"/>
      <w:lvlJc w:val="left"/>
      <w:pPr>
        <w:ind w:left="4328" w:hanging="360"/>
      </w:pPr>
      <w:rPr>
        <w:rFonts w:hint="default"/>
        <w:lang w:val="pl-PL" w:eastAsia="pl-PL" w:bidi="pl-PL"/>
      </w:rPr>
    </w:lvl>
    <w:lvl w:ilvl="5" w:tplc="C38A1100">
      <w:numFmt w:val="bullet"/>
      <w:lvlText w:val="•"/>
      <w:lvlJc w:val="left"/>
      <w:pPr>
        <w:ind w:left="5251" w:hanging="360"/>
      </w:pPr>
      <w:rPr>
        <w:rFonts w:hint="default"/>
        <w:lang w:val="pl-PL" w:eastAsia="pl-PL" w:bidi="pl-PL"/>
      </w:rPr>
    </w:lvl>
    <w:lvl w:ilvl="6" w:tplc="A21C8C98">
      <w:numFmt w:val="bullet"/>
      <w:lvlText w:val="•"/>
      <w:lvlJc w:val="left"/>
      <w:pPr>
        <w:ind w:left="6174" w:hanging="360"/>
      </w:pPr>
      <w:rPr>
        <w:rFonts w:hint="default"/>
        <w:lang w:val="pl-PL" w:eastAsia="pl-PL" w:bidi="pl-PL"/>
      </w:rPr>
    </w:lvl>
    <w:lvl w:ilvl="7" w:tplc="32985DE0">
      <w:numFmt w:val="bullet"/>
      <w:lvlText w:val="•"/>
      <w:lvlJc w:val="left"/>
      <w:pPr>
        <w:ind w:left="7097" w:hanging="360"/>
      </w:pPr>
      <w:rPr>
        <w:rFonts w:hint="default"/>
        <w:lang w:val="pl-PL" w:eastAsia="pl-PL" w:bidi="pl-PL"/>
      </w:rPr>
    </w:lvl>
    <w:lvl w:ilvl="8" w:tplc="BB984D90">
      <w:numFmt w:val="bullet"/>
      <w:lvlText w:val="•"/>
      <w:lvlJc w:val="left"/>
      <w:pPr>
        <w:ind w:left="8020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61E42CB1"/>
    <w:multiLevelType w:val="hybridMultilevel"/>
    <w:tmpl w:val="5234E65C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E2729"/>
    <w:multiLevelType w:val="hybridMultilevel"/>
    <w:tmpl w:val="125CB958"/>
    <w:lvl w:ilvl="0" w:tplc="1488237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pl-PL" w:bidi="pl-PL"/>
      </w:rPr>
    </w:lvl>
    <w:lvl w:ilvl="1" w:tplc="7DE4029A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3E00D432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0F884BBA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6ECE47A0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11BA7860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6D72154A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05EA2FF2"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 w:tplc="E1A03F86"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7D9E602F"/>
    <w:multiLevelType w:val="hybridMultilevel"/>
    <w:tmpl w:val="5234E65C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1B"/>
    <w:rsid w:val="000728EA"/>
    <w:rsid w:val="000D465B"/>
    <w:rsid w:val="00182A91"/>
    <w:rsid w:val="001B5F01"/>
    <w:rsid w:val="001E546E"/>
    <w:rsid w:val="003640BA"/>
    <w:rsid w:val="003D670B"/>
    <w:rsid w:val="004308C5"/>
    <w:rsid w:val="004754FA"/>
    <w:rsid w:val="004B5AFD"/>
    <w:rsid w:val="00650FDC"/>
    <w:rsid w:val="0065297D"/>
    <w:rsid w:val="006F5874"/>
    <w:rsid w:val="00773637"/>
    <w:rsid w:val="00794051"/>
    <w:rsid w:val="00847DD7"/>
    <w:rsid w:val="009E381D"/>
    <w:rsid w:val="00A3163A"/>
    <w:rsid w:val="00AB7C9D"/>
    <w:rsid w:val="00AC5B69"/>
    <w:rsid w:val="00B122C2"/>
    <w:rsid w:val="00B20895"/>
    <w:rsid w:val="00B60C87"/>
    <w:rsid w:val="00BC155D"/>
    <w:rsid w:val="00C74314"/>
    <w:rsid w:val="00C9455C"/>
    <w:rsid w:val="00D4541B"/>
    <w:rsid w:val="00DF2ACA"/>
    <w:rsid w:val="00E00396"/>
    <w:rsid w:val="00E01114"/>
    <w:rsid w:val="00E505CD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0EF02-AE5B-4DBD-8CDB-ED0AF583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3" w:hanging="360"/>
    </w:pPr>
    <w:rPr>
      <w:sz w:val="19"/>
      <w:szCs w:val="19"/>
    </w:rPr>
  </w:style>
  <w:style w:type="paragraph" w:styleId="Akapitzlist">
    <w:name w:val="List Paragraph"/>
    <w:basedOn w:val="Normalny"/>
    <w:uiPriority w:val="34"/>
    <w:qFormat/>
    <w:pPr>
      <w:ind w:left="83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DF2ACA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DF2AC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2A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A91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82A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A91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5C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styleId="NormalnyWeb">
    <w:name w:val="Normal (Web)"/>
    <w:basedOn w:val="Normalny"/>
    <w:rsid w:val="00C9455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palicki@ipn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aroslaw.palicki@ipn.gov.pl.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historycznej gry miejskiej „Trzymamy straż nad Odrą – kwiecień 1946 r</vt:lpstr>
    </vt:vector>
  </TitlesOfParts>
  <Company>IPN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historycznej gry miejskiej „Trzymamy straż nad Odrą – kwiecień 1946 r</dc:title>
  <dc:creator>zfenrych</dc:creator>
  <cp:lastModifiedBy>Sebastian Kaniewski</cp:lastModifiedBy>
  <cp:revision>2</cp:revision>
  <cp:lastPrinted>2025-05-14T10:12:00Z</cp:lastPrinted>
  <dcterms:created xsi:type="dcterms:W3CDTF">2025-05-20T11:47:00Z</dcterms:created>
  <dcterms:modified xsi:type="dcterms:W3CDTF">2025-05-20T11:47:00Z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2019-01-04T00:00:00Z</vt:filetime>
  </property>
</Properties>
</file>