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64" w:rsidRPr="00DE1106" w:rsidRDefault="002E5F64" w:rsidP="00E13E09">
      <w:pPr>
        <w:jc w:val="center"/>
        <w:rPr>
          <w:rFonts w:ascii="Memoria" w:hAnsi="Memoria" w:cs="Times New Roman"/>
          <w:b/>
          <w:i/>
          <w:sz w:val="20"/>
          <w:szCs w:val="20"/>
        </w:rPr>
      </w:pPr>
    </w:p>
    <w:p w:rsidR="00FD10FF" w:rsidRPr="00DE1106" w:rsidRDefault="00872472" w:rsidP="00872472">
      <w:pPr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Załącznik nr 1</w:t>
      </w:r>
    </w:p>
    <w:p w:rsidR="00872472" w:rsidRPr="00DE1106" w:rsidRDefault="00872472" w:rsidP="00E13E09">
      <w:pPr>
        <w:jc w:val="center"/>
        <w:rPr>
          <w:rFonts w:ascii="Memoria" w:hAnsi="Memoria" w:cs="Times New Roman"/>
          <w:b/>
          <w:sz w:val="20"/>
          <w:szCs w:val="20"/>
        </w:rPr>
      </w:pPr>
    </w:p>
    <w:p w:rsidR="00E01E0C" w:rsidRPr="00DE1106" w:rsidRDefault="00793C61" w:rsidP="00E01E0C">
      <w:pPr>
        <w:jc w:val="center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 xml:space="preserve">Konkurs </w:t>
      </w:r>
    </w:p>
    <w:p w:rsidR="00440FFF" w:rsidRPr="00DE1106" w:rsidRDefault="00E13E09" w:rsidP="00E01E0C">
      <w:pPr>
        <w:jc w:val="center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i/>
          <w:sz w:val="20"/>
          <w:szCs w:val="20"/>
        </w:rPr>
        <w:t>Wokół symboli narodowych</w:t>
      </w:r>
    </w:p>
    <w:p w:rsidR="00793C61" w:rsidRPr="00DE1106" w:rsidRDefault="00793C61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E13E09" w:rsidRPr="00DE1106" w:rsidRDefault="000C7425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DE1106">
        <w:rPr>
          <w:rFonts w:ascii="Memoria" w:eastAsia="Times New Roman" w:hAnsi="Memoria" w:cs="Times New Roman"/>
          <w:b/>
          <w:sz w:val="20"/>
          <w:szCs w:val="20"/>
          <w:lang w:eastAsia="pl-PL"/>
        </w:rPr>
        <w:t>Zagadnienia</w:t>
      </w:r>
    </w:p>
    <w:p w:rsidR="002E5F64" w:rsidRPr="00DE1106" w:rsidRDefault="002E5F64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396897" w:rsidRPr="00DE1106" w:rsidRDefault="000C7425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 xml:space="preserve">Podstawowe wiadomości wchodzące w zakres tematyczny </w:t>
      </w:r>
      <w:r w:rsidR="00362E80" w:rsidRPr="00DE1106">
        <w:rPr>
          <w:rFonts w:ascii="Memoria" w:hAnsi="Memoria" w:cs="Times New Roman"/>
          <w:sz w:val="20"/>
          <w:szCs w:val="20"/>
        </w:rPr>
        <w:t>konkursu dostępne są</w:t>
      </w:r>
      <w:r w:rsidR="00396897" w:rsidRPr="00DE1106">
        <w:rPr>
          <w:rFonts w:ascii="Memoria" w:hAnsi="Memoria" w:cs="Times New Roman"/>
          <w:sz w:val="20"/>
          <w:szCs w:val="20"/>
        </w:rPr>
        <w:t>:</w:t>
      </w:r>
    </w:p>
    <w:p w:rsidR="00E01E0C" w:rsidRPr="0078010A" w:rsidRDefault="00362E80" w:rsidP="00B6324B">
      <w:pPr>
        <w:spacing w:before="120" w:after="120" w:line="360" w:lineRule="auto"/>
        <w:ind w:left="284"/>
        <w:jc w:val="both"/>
        <w:rPr>
          <w:rStyle w:val="Hipercze"/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 xml:space="preserve">w </w:t>
      </w:r>
      <w:r w:rsidR="00694D3C" w:rsidRPr="0078010A">
        <w:rPr>
          <w:rFonts w:ascii="Memoria" w:hAnsi="Memoria" w:cs="Times New Roman"/>
          <w:b/>
          <w:sz w:val="20"/>
          <w:szCs w:val="20"/>
        </w:rPr>
        <w:t>spotach edukacyjnych IPN:</w:t>
      </w:r>
      <w:r w:rsidR="000C7425" w:rsidRPr="0078010A">
        <w:rPr>
          <w:rFonts w:ascii="Memoria" w:hAnsi="Memoria" w:cs="Times New Roman"/>
          <w:b/>
          <w:sz w:val="20"/>
          <w:szCs w:val="20"/>
        </w:rPr>
        <w:t xml:space="preserve"> </w:t>
      </w:r>
    </w:p>
    <w:p w:rsidR="00B6324B" w:rsidRPr="0078010A" w:rsidRDefault="009E5A50" w:rsidP="00B6324B">
      <w:pPr>
        <w:pStyle w:val="Akapitzlist"/>
        <w:numPr>
          <w:ilvl w:val="0"/>
          <w:numId w:val="13"/>
        </w:numPr>
        <w:spacing w:before="120" w:after="120" w:line="360" w:lineRule="auto"/>
        <w:ind w:left="1003" w:hanging="357"/>
        <w:jc w:val="both"/>
        <w:rPr>
          <w:rFonts w:ascii="Memoria" w:hAnsi="Memoria" w:cs="Times New Roman"/>
          <w:sz w:val="20"/>
          <w:szCs w:val="20"/>
        </w:rPr>
      </w:pPr>
      <w:hyperlink r:id="rId8" w:history="1">
        <w:r w:rsidR="00E42F16" w:rsidRPr="0078010A">
          <w:rPr>
            <w:rStyle w:val="Hipercze"/>
            <w:rFonts w:ascii="Memoria" w:hAnsi="Memoria" w:cs="Times New Roman"/>
            <w:sz w:val="20"/>
            <w:szCs w:val="20"/>
          </w:rPr>
          <w:t>https://www.youtube.com/watch?v=xQk8p7XY23A</w:t>
        </w:r>
      </w:hyperlink>
      <w:r w:rsidR="00E42F16" w:rsidRPr="0078010A">
        <w:rPr>
          <w:rFonts w:ascii="Memoria" w:hAnsi="Memoria" w:cs="Times New Roman"/>
          <w:sz w:val="20"/>
          <w:szCs w:val="20"/>
        </w:rPr>
        <w:t xml:space="preserve"> – Polak Mały</w:t>
      </w:r>
    </w:p>
    <w:p w:rsidR="00182B1D" w:rsidRPr="0078010A" w:rsidRDefault="009E5A50" w:rsidP="00051297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hyperlink r:id="rId9" w:history="1">
        <w:r w:rsidR="0043159A" w:rsidRPr="0078010A">
          <w:rPr>
            <w:rStyle w:val="Hipercze"/>
            <w:rFonts w:ascii="Memoria" w:hAnsi="Memoria" w:cs="Times New Roman"/>
            <w:sz w:val="20"/>
            <w:szCs w:val="20"/>
          </w:rPr>
          <w:t>https://www.youtube.com/watch?v=2SyKPPQdM8A</w:t>
        </w:r>
      </w:hyperlink>
      <w:r w:rsidR="0043159A" w:rsidRPr="0078010A">
        <w:rPr>
          <w:rFonts w:ascii="Memoria" w:hAnsi="Memoria" w:cs="Times New Roman"/>
          <w:sz w:val="20"/>
          <w:szCs w:val="20"/>
        </w:rPr>
        <w:t xml:space="preserve">  </w:t>
      </w:r>
      <w:r w:rsidR="000B117E" w:rsidRPr="0078010A">
        <w:rPr>
          <w:rFonts w:ascii="Memoria" w:hAnsi="Memoria" w:cs="Times New Roman"/>
          <w:sz w:val="20"/>
          <w:szCs w:val="20"/>
        </w:rPr>
        <w:t xml:space="preserve">- </w:t>
      </w:r>
      <w:r w:rsidR="00EE4DD1" w:rsidRPr="0078010A">
        <w:rPr>
          <w:rFonts w:ascii="Memoria" w:hAnsi="Memoria" w:cs="Times New Roman"/>
          <w:sz w:val="20"/>
          <w:szCs w:val="20"/>
        </w:rPr>
        <w:t>Film</w:t>
      </w:r>
      <w:r w:rsidR="000B117E" w:rsidRPr="0078010A">
        <w:rPr>
          <w:rFonts w:ascii="Memoria" w:hAnsi="Memoria" w:cs="Times New Roman"/>
          <w:sz w:val="20"/>
          <w:szCs w:val="20"/>
        </w:rPr>
        <w:t xml:space="preserve"> z cyklu: </w:t>
      </w:r>
      <w:r w:rsidR="000B117E" w:rsidRPr="0078010A">
        <w:rPr>
          <w:rFonts w:ascii="Memoria" w:hAnsi="Memoria" w:cs="Times New Roman"/>
          <w:color w:val="000000" w:themeColor="text1"/>
          <w:sz w:val="20"/>
          <w:szCs w:val="20"/>
        </w:rPr>
        <w:t>Co by było, gdyby zwierzęta mówiły?</w:t>
      </w:r>
      <w:r w:rsidR="00051297" w:rsidRPr="0078010A">
        <w:rPr>
          <w:rFonts w:ascii="Memoria" w:hAnsi="Memoria" w:cs="Times New Roman"/>
          <w:color w:val="000000" w:themeColor="text1"/>
          <w:sz w:val="20"/>
          <w:szCs w:val="20"/>
        </w:rPr>
        <w:t xml:space="preserve"> Kasztanka</w:t>
      </w:r>
    </w:p>
    <w:p w:rsidR="00D618CE" w:rsidRPr="00784DD7" w:rsidRDefault="009E5A50" w:rsidP="00FC42BD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0" w:history="1">
        <w:r w:rsidR="00FC42BD" w:rsidRPr="005706F2">
          <w:rPr>
            <w:rStyle w:val="Hipercze"/>
            <w:rFonts w:ascii="Memoria" w:hAnsi="Memoria" w:cs="Times New Roman"/>
            <w:sz w:val="20"/>
            <w:szCs w:val="20"/>
          </w:rPr>
          <w:t>https://www.youtube.com/watch?v=xT_gG_-xBdI</w:t>
        </w:r>
      </w:hyperlink>
      <w:r w:rsidR="00FC42BD">
        <w:rPr>
          <w:rFonts w:ascii="Memoria" w:hAnsi="Memoria" w:cs="Times New Roman"/>
          <w:color w:val="000000" w:themeColor="text1"/>
          <w:sz w:val="20"/>
          <w:szCs w:val="20"/>
        </w:rPr>
        <w:t xml:space="preserve"> -</w:t>
      </w:r>
      <w:r w:rsidR="00FC42BD" w:rsidRPr="00784DD7">
        <w:rPr>
          <w:rFonts w:ascii="Memoria" w:hAnsi="Memoria" w:cs="Times New Roman"/>
          <w:sz w:val="20"/>
          <w:szCs w:val="20"/>
        </w:rPr>
        <w:t xml:space="preserve"> Film z cyklu: Co by było, gdyby zwierzęta mówiły? Miś Wojtek</w:t>
      </w:r>
    </w:p>
    <w:p w:rsidR="00031613" w:rsidRPr="0078010A" w:rsidRDefault="009E5A50" w:rsidP="00B6324B">
      <w:pPr>
        <w:pStyle w:val="Akapitzlist"/>
        <w:numPr>
          <w:ilvl w:val="0"/>
          <w:numId w:val="13"/>
        </w:numPr>
        <w:spacing w:before="120" w:after="120" w:line="360" w:lineRule="auto"/>
        <w:ind w:left="1003" w:hanging="357"/>
        <w:jc w:val="both"/>
        <w:rPr>
          <w:rFonts w:ascii="Memoria" w:hAnsi="Memoria" w:cs="Times New Roman"/>
          <w:sz w:val="20"/>
          <w:szCs w:val="20"/>
        </w:rPr>
      </w:pPr>
      <w:hyperlink r:id="rId11" w:history="1">
        <w:r w:rsidR="00694D3C" w:rsidRPr="0078010A">
          <w:rPr>
            <w:rStyle w:val="Hipercze"/>
            <w:rFonts w:ascii="Memoria" w:hAnsi="Memoria" w:cs="Times New Roman"/>
            <w:sz w:val="20"/>
            <w:szCs w:val="20"/>
          </w:rPr>
          <w:t>https://www.youtube.com/watch?v=YUbQYFDvjgg</w:t>
        </w:r>
      </w:hyperlink>
      <w:r w:rsidR="00694D3C" w:rsidRPr="0078010A">
        <w:rPr>
          <w:rFonts w:ascii="Memoria" w:hAnsi="Memoria" w:cs="Times New Roman"/>
          <w:sz w:val="20"/>
          <w:szCs w:val="20"/>
        </w:rPr>
        <w:t xml:space="preserve"> – Quiz do nauki Mazurka Dąbrowskiego</w:t>
      </w:r>
      <w:r w:rsidR="00B6324B" w:rsidRPr="0078010A">
        <w:rPr>
          <w:rFonts w:ascii="Memoria" w:hAnsi="Memoria" w:cs="Times New Roman"/>
          <w:sz w:val="20"/>
          <w:szCs w:val="20"/>
        </w:rPr>
        <w:t xml:space="preserve"> </w:t>
      </w:r>
    </w:p>
    <w:p w:rsidR="00E01E0C" w:rsidRPr="0078010A" w:rsidRDefault="00694D3C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78010A">
        <w:rPr>
          <w:rFonts w:ascii="Memoria" w:hAnsi="Memoria" w:cs="Times New Roman"/>
          <w:b/>
          <w:sz w:val="20"/>
          <w:szCs w:val="20"/>
        </w:rPr>
        <w:t>na</w:t>
      </w:r>
      <w:r w:rsidR="00E126F8" w:rsidRPr="0078010A">
        <w:rPr>
          <w:rFonts w:ascii="Memoria" w:hAnsi="Memoria" w:cs="Times New Roman"/>
          <w:b/>
          <w:sz w:val="20"/>
          <w:szCs w:val="20"/>
        </w:rPr>
        <w:t xml:space="preserve"> wystaw</w:t>
      </w:r>
      <w:r w:rsidR="007272F1" w:rsidRPr="0078010A">
        <w:rPr>
          <w:rFonts w:ascii="Memoria" w:hAnsi="Memoria" w:cs="Times New Roman"/>
          <w:b/>
          <w:sz w:val="20"/>
          <w:szCs w:val="20"/>
        </w:rPr>
        <w:t>ach</w:t>
      </w:r>
      <w:r w:rsidR="00E42F16" w:rsidRPr="0078010A">
        <w:rPr>
          <w:rFonts w:ascii="Memoria" w:hAnsi="Memoria" w:cs="Times New Roman"/>
          <w:b/>
          <w:sz w:val="20"/>
          <w:szCs w:val="20"/>
        </w:rPr>
        <w:t>: „Polskie Symbole Narodowe</w:t>
      </w:r>
      <w:r w:rsidR="00F524EA">
        <w:rPr>
          <w:rFonts w:ascii="Memoria" w:hAnsi="Memoria" w:cs="Times New Roman"/>
          <w:b/>
          <w:sz w:val="20"/>
          <w:szCs w:val="20"/>
        </w:rPr>
        <w:t xml:space="preserve"> </w:t>
      </w:r>
      <w:r w:rsidR="007272F1" w:rsidRPr="0078010A">
        <w:rPr>
          <w:rFonts w:ascii="Memoria" w:hAnsi="Memoria" w:cs="Times New Roman"/>
          <w:b/>
          <w:sz w:val="20"/>
          <w:szCs w:val="20"/>
        </w:rPr>
        <w:t>i „Ojcowie Niepodległości”</w:t>
      </w:r>
    </w:p>
    <w:p w:rsidR="00E42F16" w:rsidRPr="0078010A" w:rsidRDefault="009E5A50" w:rsidP="00B6324B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2" w:history="1">
        <w:r w:rsidR="00E42F16" w:rsidRPr="0078010A">
          <w:rPr>
            <w:rStyle w:val="Hipercze"/>
            <w:rFonts w:ascii="Memoria" w:hAnsi="Memoria" w:cs="Times New Roman"/>
            <w:sz w:val="20"/>
            <w:szCs w:val="20"/>
          </w:rPr>
          <w:t>https://ipn.gov.pl/pl/edukacja-1/wystawy/96663,Wystawa-Polskie-Symbole-Narodowe-do-pobrania.html</w:t>
        </w:r>
      </w:hyperlink>
      <w:r w:rsidR="00E42F16" w:rsidRPr="0078010A">
        <w:rPr>
          <w:rFonts w:ascii="Memoria" w:hAnsi="Memoria" w:cs="Times New Roman"/>
          <w:sz w:val="20"/>
          <w:szCs w:val="20"/>
        </w:rPr>
        <w:t xml:space="preserve"> – wystawa do pobrania</w:t>
      </w:r>
    </w:p>
    <w:p w:rsidR="000E57B8" w:rsidRPr="0078010A" w:rsidRDefault="009E5A50" w:rsidP="000E57B8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3" w:history="1">
        <w:r w:rsidR="000E57B8" w:rsidRPr="0078010A">
          <w:rPr>
            <w:rStyle w:val="Hipercze"/>
            <w:rFonts w:ascii="Memoria" w:hAnsi="Memoria" w:cs="Times New Roman"/>
            <w:sz w:val="20"/>
            <w:szCs w:val="20"/>
          </w:rPr>
          <w:t>https://ipn.gov.pl/pl/edukacja-1/wystawy/43988,Ojcowie-Niepodleglosci.html</w:t>
        </w:r>
      </w:hyperlink>
      <w:r w:rsidR="000E57B8" w:rsidRPr="0078010A">
        <w:rPr>
          <w:rFonts w:ascii="Memoria" w:hAnsi="Memoria" w:cs="Times New Roman"/>
          <w:sz w:val="20"/>
          <w:szCs w:val="20"/>
        </w:rPr>
        <w:t xml:space="preserve"> – wystawa do pobrania</w:t>
      </w:r>
    </w:p>
    <w:p w:rsidR="000C7425" w:rsidRPr="00DE1106" w:rsidRDefault="00B6324B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w materiale edukacyjnym do gry „Zna</w:t>
      </w:r>
      <w:r w:rsidR="00C34CA7" w:rsidRPr="00DE1106">
        <w:rPr>
          <w:rFonts w:ascii="Memoria" w:hAnsi="Memoria" w:cs="Times New Roman"/>
          <w:b/>
          <w:sz w:val="20"/>
          <w:szCs w:val="20"/>
        </w:rPr>
        <w:t xml:space="preserve">j </w:t>
      </w:r>
      <w:r w:rsidRPr="00DE1106">
        <w:rPr>
          <w:rFonts w:ascii="Memoria" w:hAnsi="Memoria" w:cs="Times New Roman"/>
          <w:b/>
          <w:sz w:val="20"/>
          <w:szCs w:val="20"/>
        </w:rPr>
        <w:t>Znak” (Historia Polski opowiedziana symbolami)</w:t>
      </w:r>
    </w:p>
    <w:p w:rsidR="00B6324B" w:rsidRPr="00DE1106" w:rsidRDefault="00E2462A" w:rsidP="000B24DE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Memoria" w:hAnsi="Memoria" w:cs="Times New Roman"/>
          <w:sz w:val="20"/>
          <w:szCs w:val="20"/>
        </w:rPr>
      </w:pPr>
      <w:hyperlink r:id="rId14" w:history="1">
        <w:r w:rsidRPr="00A25829">
          <w:rPr>
            <w:rStyle w:val="Hipercze"/>
            <w:rFonts w:ascii="Memoria" w:hAnsi="Memoria" w:cs="Times New Roman"/>
            <w:sz w:val="20"/>
            <w:szCs w:val="20"/>
          </w:rPr>
          <w:t>https://edukacja.ipn.gov.pl/edu/materialy-edukacyjne/gry/gry-planszow/93045,ZnajZnak-Historia-Polski-opowiedziana-symbolami.html</w:t>
        </w:r>
      </w:hyperlink>
      <w:r>
        <w:rPr>
          <w:rStyle w:val="Hipercze"/>
          <w:rFonts w:ascii="Memoria" w:hAnsi="Memoria" w:cs="Times New Roman"/>
          <w:sz w:val="20"/>
          <w:szCs w:val="20"/>
        </w:rPr>
        <w:t xml:space="preserve"> </w:t>
      </w:r>
      <w:r w:rsidR="00B6324B" w:rsidRPr="00DE1106">
        <w:rPr>
          <w:rStyle w:val="Hipercze"/>
          <w:rFonts w:ascii="Memoria" w:hAnsi="Memoria" w:cs="Times New Roman"/>
          <w:sz w:val="20"/>
          <w:szCs w:val="20"/>
        </w:rPr>
        <w:t xml:space="preserve"> 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– materiał do pobrania i  zapoznania się </w:t>
      </w:r>
      <w:r w:rsidR="00C4696D" w:rsidRPr="00DE1106">
        <w:rPr>
          <w:rFonts w:ascii="Memoria" w:hAnsi="Memoria" w:cs="Times New Roman"/>
          <w:sz w:val="20"/>
          <w:szCs w:val="20"/>
        </w:rPr>
        <w:t>z opowiadaniem i symbolami na str</w:t>
      </w:r>
      <w:r w:rsidR="00B6324B" w:rsidRPr="00DE1106">
        <w:rPr>
          <w:rFonts w:ascii="Memoria" w:hAnsi="Memoria" w:cs="Times New Roman"/>
          <w:sz w:val="20"/>
          <w:szCs w:val="20"/>
        </w:rPr>
        <w:t>. 9-17</w:t>
      </w:r>
    </w:p>
    <w:p w:rsidR="002A0495" w:rsidRPr="00225724" w:rsidRDefault="002A0495" w:rsidP="003743B5">
      <w:pPr>
        <w:spacing w:before="120" w:after="120" w:line="360" w:lineRule="auto"/>
        <w:jc w:val="both"/>
        <w:rPr>
          <w:rFonts w:ascii="Memoria" w:hAnsi="Memoria" w:cs="Times New Roman"/>
          <w:b/>
          <w:sz w:val="20"/>
          <w:szCs w:val="20"/>
        </w:rPr>
      </w:pPr>
      <w:r w:rsidRPr="00225724">
        <w:rPr>
          <w:rFonts w:ascii="Memoria" w:hAnsi="Memoria" w:cs="Times New Roman"/>
          <w:b/>
          <w:sz w:val="20"/>
          <w:szCs w:val="20"/>
        </w:rPr>
        <w:lastRenderedPageBreak/>
        <w:t>na stronie Muzeum Hymnu Narodowego</w:t>
      </w:r>
    </w:p>
    <w:p w:rsidR="00C0271D" w:rsidRPr="00225724" w:rsidRDefault="009E5A50" w:rsidP="00C0271D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Memoria" w:hAnsi="Memoria" w:cs="Times New Roman"/>
          <w:sz w:val="20"/>
          <w:szCs w:val="20"/>
        </w:rPr>
      </w:pPr>
      <w:hyperlink r:id="rId15" w:history="1">
        <w:r w:rsidR="00C0271D" w:rsidRPr="005706F2">
          <w:rPr>
            <w:rStyle w:val="Hipercze"/>
            <w:rFonts w:ascii="Memoria" w:hAnsi="Memoria" w:cs="Times New Roman"/>
            <w:sz w:val="20"/>
            <w:szCs w:val="20"/>
          </w:rPr>
          <w:t>http://jozefwybicki.pl/pl/muzeum-hymnu-narodowego/jozef-wybicki/</w:t>
        </w:r>
      </w:hyperlink>
      <w:r w:rsidR="00C0271D">
        <w:rPr>
          <w:rFonts w:ascii="Memoria" w:hAnsi="Memoria" w:cs="Times New Roman"/>
          <w:sz w:val="20"/>
          <w:szCs w:val="20"/>
        </w:rPr>
        <w:t xml:space="preserve"> </w:t>
      </w:r>
    </w:p>
    <w:p w:rsidR="002A0495" w:rsidRPr="00225724" w:rsidRDefault="003743B5" w:rsidP="002A0495">
      <w:pPr>
        <w:spacing w:before="120" w:after="120" w:line="360" w:lineRule="auto"/>
        <w:rPr>
          <w:rFonts w:ascii="Memoria" w:hAnsi="Memoria" w:cs="Times New Roman"/>
          <w:b/>
          <w:sz w:val="20"/>
          <w:szCs w:val="20"/>
        </w:rPr>
      </w:pPr>
      <w:r w:rsidRPr="00225724">
        <w:rPr>
          <w:rFonts w:ascii="Memoria" w:hAnsi="Memoria" w:cs="Times New Roman"/>
          <w:b/>
          <w:sz w:val="20"/>
          <w:szCs w:val="20"/>
        </w:rPr>
        <w:t>w pakiecie edukacyjnym „Polski gen wolności”</w:t>
      </w:r>
    </w:p>
    <w:p w:rsidR="002A0495" w:rsidRPr="00784DD7" w:rsidRDefault="009E5A50" w:rsidP="002A049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6" w:history="1">
        <w:r w:rsidR="00225724" w:rsidRPr="00784DD7">
          <w:rPr>
            <w:rStyle w:val="Hipercze"/>
            <w:rFonts w:ascii="Memoria" w:hAnsi="Memoria"/>
            <w:color w:val="auto"/>
            <w:sz w:val="20"/>
            <w:szCs w:val="20"/>
          </w:rPr>
          <w:t>Pakiet edukacyjny „Polski gen wolności” - Historia z IPN - Instytut Pamięci Narodowej</w:t>
        </w:r>
      </w:hyperlink>
      <w:r w:rsidR="00225724" w:rsidRPr="00784DD7">
        <w:rPr>
          <w:rFonts w:ascii="Memoria" w:hAnsi="Memoria" w:cs="Times New Roman"/>
          <w:sz w:val="20"/>
          <w:szCs w:val="20"/>
        </w:rPr>
        <w:t xml:space="preserve">– prosimy pobrać broszurę (pierwszy plik od góry) i zapoznać </w:t>
      </w:r>
      <w:r w:rsidR="00D3069E" w:rsidRPr="00784DD7">
        <w:rPr>
          <w:rFonts w:ascii="Memoria" w:hAnsi="Memoria" w:cs="Times New Roman"/>
          <w:sz w:val="20"/>
          <w:szCs w:val="20"/>
        </w:rPr>
        <w:t>się z tekstem ze stron 12-13</w:t>
      </w:r>
    </w:p>
    <w:p w:rsidR="00C87D1A" w:rsidRPr="00C87D1A" w:rsidRDefault="00C87D1A" w:rsidP="00C87D1A">
      <w:pPr>
        <w:pStyle w:val="Akapitzlist"/>
        <w:spacing w:before="120" w:after="120" w:line="360" w:lineRule="auto"/>
        <w:ind w:left="1004"/>
        <w:jc w:val="both"/>
        <w:rPr>
          <w:rFonts w:ascii="Memoria" w:hAnsi="Memoria" w:cs="Times New Roman"/>
          <w:color w:val="FFC000"/>
          <w:sz w:val="20"/>
          <w:szCs w:val="20"/>
        </w:rPr>
      </w:pPr>
    </w:p>
    <w:p w:rsidR="000C7425" w:rsidRPr="00DE1106" w:rsidRDefault="000C7425" w:rsidP="00A00550">
      <w:pPr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Symbole narodowe</w:t>
      </w:r>
      <w:r w:rsidR="00B6324B" w:rsidRPr="00DE1106">
        <w:rPr>
          <w:rFonts w:ascii="Memoria" w:hAnsi="Memoria" w:cs="Times New Roman"/>
          <w:b/>
          <w:sz w:val="20"/>
          <w:szCs w:val="20"/>
        </w:rPr>
        <w:t>, które należy znać:</w:t>
      </w:r>
    </w:p>
    <w:p w:rsidR="000C7425" w:rsidRPr="00DE1106" w:rsidRDefault="000C7425" w:rsidP="00E126F8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Flaga (np. układ i barwy, Dzień Flagi RP)</w:t>
      </w:r>
    </w:p>
    <w:p w:rsidR="000C7425" w:rsidRPr="00DE1106" w:rsidRDefault="000C7425" w:rsidP="00E126F8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 xml:space="preserve">Godło </w:t>
      </w:r>
      <w:r w:rsidR="00694D3C" w:rsidRPr="00DE1106">
        <w:rPr>
          <w:rFonts w:ascii="Memoria" w:hAnsi="Memoria" w:cs="Times New Roman"/>
          <w:sz w:val="20"/>
          <w:szCs w:val="20"/>
        </w:rPr>
        <w:t>(</w:t>
      </w:r>
      <w:r w:rsidR="00FD10FF" w:rsidRPr="00DE1106">
        <w:rPr>
          <w:rFonts w:ascii="Memoria" w:hAnsi="Memoria" w:cs="Times New Roman"/>
          <w:sz w:val="20"/>
          <w:szCs w:val="20"/>
        </w:rPr>
        <w:t>herb</w:t>
      </w:r>
      <w:r w:rsidR="00694D3C" w:rsidRPr="00DE1106">
        <w:rPr>
          <w:rFonts w:ascii="Memoria" w:hAnsi="Memoria" w:cs="Times New Roman"/>
          <w:sz w:val="20"/>
          <w:szCs w:val="20"/>
        </w:rPr>
        <w:t>)</w:t>
      </w:r>
      <w:r w:rsidR="00FD10FF" w:rsidRPr="00DE1106">
        <w:rPr>
          <w:rFonts w:ascii="Memoria" w:hAnsi="Memoria" w:cs="Times New Roman"/>
          <w:sz w:val="20"/>
          <w:szCs w:val="20"/>
        </w:rPr>
        <w:t xml:space="preserve"> Polski</w:t>
      </w:r>
      <w:r w:rsidR="00694D3C" w:rsidRPr="00DE1106">
        <w:rPr>
          <w:rFonts w:ascii="Memoria" w:hAnsi="Memoria" w:cs="Times New Roman"/>
          <w:sz w:val="20"/>
          <w:szCs w:val="20"/>
        </w:rPr>
        <w:t>, (np. układ elementów)</w:t>
      </w:r>
    </w:p>
    <w:p w:rsidR="00B6324B" w:rsidRPr="00DE1106" w:rsidRDefault="000C7425" w:rsidP="00B6324B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Hymn Polski (np. autor słów, słowa hymnu</w:t>
      </w:r>
      <w:r w:rsidR="00694D3C" w:rsidRPr="00DE1106">
        <w:rPr>
          <w:rFonts w:ascii="Memoria" w:hAnsi="Memoria" w:cs="Times New Roman"/>
          <w:sz w:val="20"/>
          <w:szCs w:val="20"/>
        </w:rPr>
        <w:t>, miejsce i okoliczności powstania</w:t>
      </w:r>
      <w:r w:rsidRPr="00DE1106">
        <w:rPr>
          <w:rFonts w:ascii="Memoria" w:hAnsi="Memoria" w:cs="Times New Roman"/>
          <w:sz w:val="20"/>
          <w:szCs w:val="20"/>
        </w:rPr>
        <w:t>)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 </w:t>
      </w:r>
    </w:p>
    <w:p w:rsidR="000C7425" w:rsidRPr="00DE1106" w:rsidRDefault="00B6324B" w:rsidP="00B6324B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oraz Polska (np. na mapie Europy, granice, państwa sąsiadujące)</w:t>
      </w:r>
    </w:p>
    <w:p w:rsidR="00CD49E3" w:rsidRPr="00DE1106" w:rsidRDefault="00CD49E3" w:rsidP="00CD49E3">
      <w:pPr>
        <w:jc w:val="both"/>
        <w:rPr>
          <w:rStyle w:val="Hipercze"/>
          <w:rFonts w:ascii="Memoria" w:hAnsi="Memoria"/>
          <w:sz w:val="20"/>
          <w:szCs w:val="20"/>
        </w:rPr>
      </w:pPr>
    </w:p>
    <w:p w:rsidR="000C7425" w:rsidRPr="00784DD7" w:rsidRDefault="00694D3C" w:rsidP="00CD49E3">
      <w:p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Uczestnik powinien znać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 poniższe</w:t>
      </w:r>
      <w:r w:rsidRPr="00DE1106">
        <w:rPr>
          <w:rFonts w:ascii="Memoria" w:hAnsi="Memoria" w:cs="Times New Roman"/>
          <w:sz w:val="20"/>
          <w:szCs w:val="20"/>
        </w:rPr>
        <w:t xml:space="preserve"> daty i</w:t>
      </w:r>
      <w:r w:rsidR="000C7425" w:rsidRPr="00DE1106">
        <w:rPr>
          <w:rFonts w:ascii="Memoria" w:hAnsi="Memoria" w:cs="Times New Roman"/>
          <w:sz w:val="20"/>
          <w:szCs w:val="20"/>
        </w:rPr>
        <w:t xml:space="preserve"> wiedzieć z jakimi </w:t>
      </w:r>
      <w:r w:rsidR="000C7425" w:rsidRPr="00784DD7">
        <w:rPr>
          <w:rFonts w:ascii="Memoria" w:hAnsi="Memoria" w:cs="Times New Roman"/>
          <w:sz w:val="20"/>
          <w:szCs w:val="20"/>
        </w:rPr>
        <w:t>wydarzeniami</w:t>
      </w:r>
      <w:r w:rsidR="00D00F32" w:rsidRPr="00784DD7">
        <w:rPr>
          <w:rFonts w:ascii="Memoria" w:hAnsi="Memoria" w:cs="Times New Roman"/>
          <w:sz w:val="20"/>
          <w:szCs w:val="20"/>
        </w:rPr>
        <w:t>, świętami</w:t>
      </w:r>
      <w:r w:rsidR="000C7425" w:rsidRPr="00784DD7">
        <w:rPr>
          <w:rFonts w:ascii="Memoria" w:hAnsi="Memoria" w:cs="Times New Roman"/>
          <w:sz w:val="20"/>
          <w:szCs w:val="20"/>
        </w:rPr>
        <w:t xml:space="preserve"> i s</w:t>
      </w:r>
      <w:r w:rsidR="00FD10FF" w:rsidRPr="00784DD7">
        <w:rPr>
          <w:rFonts w:ascii="Memoria" w:hAnsi="Memoria" w:cs="Times New Roman"/>
          <w:sz w:val="20"/>
          <w:szCs w:val="20"/>
        </w:rPr>
        <w:t>y</w:t>
      </w:r>
      <w:r w:rsidRPr="00784DD7">
        <w:rPr>
          <w:rFonts w:ascii="Memoria" w:hAnsi="Memoria" w:cs="Times New Roman"/>
          <w:sz w:val="20"/>
          <w:szCs w:val="20"/>
        </w:rPr>
        <w:t>mbolami narodowymi są związane. Szczególnie:</w:t>
      </w:r>
    </w:p>
    <w:p w:rsidR="0065672B" w:rsidRPr="00784DD7" w:rsidRDefault="0065672B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Uchwalenie Konstytucji 3 Maja (1791)</w:t>
      </w:r>
      <w:r w:rsidR="00D00F32" w:rsidRPr="00784DD7">
        <w:rPr>
          <w:rFonts w:ascii="Memoria" w:hAnsi="Memoria" w:cs="Times New Roman"/>
          <w:sz w:val="20"/>
          <w:szCs w:val="20"/>
        </w:rPr>
        <w:t xml:space="preserve"> –Święto Konstytucji 3 Maja</w:t>
      </w:r>
    </w:p>
    <w:p w:rsidR="000C7425" w:rsidRPr="00784DD7" w:rsidRDefault="00362E8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11 listopada 1918</w:t>
      </w:r>
      <w:r w:rsidR="007E5FD7" w:rsidRPr="00784DD7">
        <w:rPr>
          <w:rFonts w:ascii="Memoria" w:hAnsi="Memoria" w:cs="Times New Roman"/>
          <w:sz w:val="20"/>
          <w:szCs w:val="20"/>
        </w:rPr>
        <w:t xml:space="preserve"> roku</w:t>
      </w:r>
      <w:r w:rsidR="00D00F32" w:rsidRPr="00784DD7">
        <w:rPr>
          <w:rFonts w:ascii="Memoria" w:hAnsi="Memoria" w:cs="Times New Roman"/>
          <w:sz w:val="20"/>
          <w:szCs w:val="20"/>
        </w:rPr>
        <w:t xml:space="preserve"> –Święto Niepodległości</w:t>
      </w:r>
    </w:p>
    <w:p w:rsidR="00A76BE0" w:rsidRPr="00784DD7" w:rsidRDefault="00A76BE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Bitwa Warszawska (15 sierpnia 1920)</w:t>
      </w:r>
      <w:r w:rsidR="00D00F32" w:rsidRPr="00784DD7">
        <w:rPr>
          <w:rFonts w:ascii="Memoria" w:hAnsi="Memoria" w:cs="Times New Roman"/>
          <w:sz w:val="20"/>
          <w:szCs w:val="20"/>
        </w:rPr>
        <w:t xml:space="preserve"> –Święto Wojska Polskiego</w:t>
      </w:r>
    </w:p>
    <w:p w:rsidR="00401940" w:rsidRPr="00784DD7" w:rsidRDefault="00401940" w:rsidP="00401940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II wojna światowa (1939-1945)</w:t>
      </w:r>
      <w:r w:rsidR="00D51B5F" w:rsidRPr="00784DD7">
        <w:rPr>
          <w:rFonts w:ascii="Memoria" w:hAnsi="Memoria" w:cs="Times New Roman"/>
          <w:sz w:val="20"/>
          <w:szCs w:val="20"/>
        </w:rPr>
        <w:t>, dzień</w:t>
      </w:r>
      <w:r w:rsidR="00D94832" w:rsidRPr="00784DD7">
        <w:rPr>
          <w:rFonts w:ascii="Memoria" w:hAnsi="Memoria" w:cs="Times New Roman"/>
          <w:sz w:val="20"/>
          <w:szCs w:val="20"/>
        </w:rPr>
        <w:t xml:space="preserve"> jej </w:t>
      </w:r>
      <w:r w:rsidR="00D51B5F" w:rsidRPr="00784DD7">
        <w:rPr>
          <w:rFonts w:ascii="Memoria" w:hAnsi="Memoria" w:cs="Times New Roman"/>
          <w:sz w:val="20"/>
          <w:szCs w:val="20"/>
        </w:rPr>
        <w:t>wybuchu (1 września 1939)</w:t>
      </w:r>
    </w:p>
    <w:p w:rsidR="00401940" w:rsidRPr="00784DD7" w:rsidRDefault="0040194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Wybuch Powstania Warszawskiego (1 sierpnia 1944)</w:t>
      </w:r>
    </w:p>
    <w:p w:rsidR="003357BC" w:rsidRPr="00DE1106" w:rsidRDefault="003357BC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Początek Insurekcji kościuszkowskiej (</w:t>
      </w:r>
      <w:r w:rsidR="00D94832">
        <w:rPr>
          <w:rFonts w:ascii="Memoria" w:hAnsi="Memoria" w:cs="Times New Roman"/>
          <w:sz w:val="20"/>
          <w:szCs w:val="20"/>
        </w:rPr>
        <w:t>24 marca 1794)</w:t>
      </w:r>
    </w:p>
    <w:p w:rsidR="00396897" w:rsidRDefault="00B01DA1" w:rsidP="00396897">
      <w:pPr>
        <w:ind w:left="284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r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Pomóc mogą ww. 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linki </w:t>
      </w:r>
      <w:r w:rsidR="00396897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do 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>materiałów edukacyjnych IPN</w:t>
      </w:r>
      <w:r w:rsidR="00396897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 </w:t>
      </w:r>
    </w:p>
    <w:p w:rsidR="00F91BC5" w:rsidRDefault="00F91BC5" w:rsidP="00396897">
      <w:pPr>
        <w:ind w:left="284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</w:p>
    <w:p w:rsidR="00812017" w:rsidRPr="00784DD7" w:rsidRDefault="00812017" w:rsidP="00C0271D">
      <w:pPr>
        <w:jc w:val="both"/>
        <w:rPr>
          <w:rFonts w:ascii="Memoria" w:hAnsi="Memoria" w:cs="Times New Roman"/>
          <w:b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 xml:space="preserve">Uczestnik powinien wiedzieć, że na ten rok </w:t>
      </w:r>
      <w:r w:rsidR="007A2311">
        <w:rPr>
          <w:rFonts w:ascii="Memoria" w:hAnsi="Memoria" w:cs="Times New Roman"/>
          <w:sz w:val="20"/>
          <w:szCs w:val="20"/>
        </w:rPr>
        <w:t xml:space="preserve">2024 </w:t>
      </w:r>
      <w:r w:rsidRPr="00784DD7">
        <w:rPr>
          <w:rFonts w:ascii="Memoria" w:hAnsi="Memoria" w:cs="Times New Roman"/>
          <w:sz w:val="20"/>
          <w:szCs w:val="20"/>
        </w:rPr>
        <w:t xml:space="preserve">przypada okrągła rocznica wybuchu </w:t>
      </w:r>
      <w:r w:rsidR="007A2311">
        <w:rPr>
          <w:rFonts w:ascii="Memoria" w:hAnsi="Memoria" w:cs="Times New Roman"/>
          <w:b/>
          <w:sz w:val="20"/>
          <w:szCs w:val="20"/>
        </w:rPr>
        <w:t>P</w:t>
      </w:r>
      <w:r w:rsidR="00E90CE3" w:rsidRPr="00784DD7">
        <w:rPr>
          <w:rFonts w:ascii="Memoria" w:hAnsi="Memoria" w:cs="Times New Roman"/>
          <w:b/>
          <w:sz w:val="20"/>
          <w:szCs w:val="20"/>
        </w:rPr>
        <w:t xml:space="preserve">owstania </w:t>
      </w:r>
      <w:r w:rsidR="007A2311">
        <w:rPr>
          <w:rFonts w:ascii="Memoria" w:hAnsi="Memoria" w:cs="Times New Roman"/>
          <w:b/>
          <w:sz w:val="20"/>
          <w:szCs w:val="20"/>
        </w:rPr>
        <w:t>W</w:t>
      </w:r>
      <w:r w:rsidRPr="00784DD7">
        <w:rPr>
          <w:rFonts w:ascii="Memoria" w:hAnsi="Memoria" w:cs="Times New Roman"/>
          <w:b/>
          <w:sz w:val="20"/>
          <w:szCs w:val="20"/>
        </w:rPr>
        <w:t>arszawskiego</w:t>
      </w:r>
      <w:r w:rsidR="00E33D87" w:rsidRPr="00784DD7">
        <w:rPr>
          <w:rFonts w:ascii="Memoria" w:hAnsi="Memoria" w:cs="Times New Roman"/>
          <w:sz w:val="20"/>
          <w:szCs w:val="20"/>
        </w:rPr>
        <w:t xml:space="preserve">, </w:t>
      </w:r>
      <w:r w:rsidR="00784DD7" w:rsidRPr="00784DD7">
        <w:rPr>
          <w:rFonts w:ascii="Memoria" w:hAnsi="Memoria" w:cs="Times New Roman"/>
          <w:b/>
          <w:sz w:val="20"/>
          <w:szCs w:val="20"/>
        </w:rPr>
        <w:t xml:space="preserve">bitwy </w:t>
      </w:r>
      <w:r w:rsidR="007A2311">
        <w:rPr>
          <w:rFonts w:ascii="Memoria" w:hAnsi="Memoria" w:cs="Times New Roman"/>
          <w:b/>
          <w:sz w:val="20"/>
          <w:szCs w:val="20"/>
        </w:rPr>
        <w:t>o</w:t>
      </w:r>
      <w:r w:rsidR="00784DD7" w:rsidRPr="00784DD7">
        <w:rPr>
          <w:rFonts w:ascii="Memoria" w:hAnsi="Memoria" w:cs="Times New Roman"/>
          <w:b/>
          <w:sz w:val="20"/>
          <w:szCs w:val="20"/>
        </w:rPr>
        <w:t xml:space="preserve"> Monte Cassino i I</w:t>
      </w:r>
      <w:r w:rsidR="00E33D87" w:rsidRPr="00784DD7">
        <w:rPr>
          <w:rFonts w:ascii="Memoria" w:hAnsi="Memoria" w:cs="Times New Roman"/>
          <w:b/>
          <w:sz w:val="20"/>
          <w:szCs w:val="20"/>
        </w:rPr>
        <w:t>nsurekcji kościuszkowskiej.</w:t>
      </w:r>
    </w:p>
    <w:p w:rsidR="003743B5" w:rsidRPr="00784DD7" w:rsidRDefault="003743B5" w:rsidP="00E90CE3">
      <w:pPr>
        <w:ind w:left="284"/>
        <w:jc w:val="both"/>
        <w:rPr>
          <w:rFonts w:ascii="Memoria" w:hAnsi="Memoria" w:cs="Times New Roman"/>
          <w:b/>
          <w:sz w:val="20"/>
          <w:szCs w:val="20"/>
        </w:rPr>
      </w:pPr>
    </w:p>
    <w:p w:rsidR="00CD49E3" w:rsidRPr="00784DD7" w:rsidRDefault="00E90CE3" w:rsidP="00C0271D">
      <w:pPr>
        <w:jc w:val="both"/>
        <w:rPr>
          <w:rFonts w:ascii="Memoria" w:hAnsi="Memoria" w:cs="Times New Roman"/>
          <w:b/>
          <w:i/>
          <w:sz w:val="20"/>
          <w:szCs w:val="20"/>
        </w:rPr>
      </w:pPr>
      <w:r w:rsidRPr="00784DD7">
        <w:rPr>
          <w:rFonts w:ascii="Memoria" w:hAnsi="Memoria" w:cs="Times New Roman"/>
          <w:b/>
          <w:sz w:val="20"/>
          <w:szCs w:val="20"/>
        </w:rPr>
        <w:t xml:space="preserve">Prosimy zapoznać się z refrenem pieśni wojskowej </w:t>
      </w:r>
      <w:r w:rsidRPr="00784DD7">
        <w:rPr>
          <w:rFonts w:ascii="Memoria" w:hAnsi="Memoria" w:cs="Times New Roman"/>
          <w:b/>
          <w:i/>
          <w:sz w:val="20"/>
          <w:szCs w:val="20"/>
        </w:rPr>
        <w:t>Czerwone maki na Monte Cassino</w:t>
      </w:r>
    </w:p>
    <w:p w:rsidR="003743B5" w:rsidRPr="00E90CE3" w:rsidRDefault="003743B5" w:rsidP="00E126F8">
      <w:pPr>
        <w:ind w:left="284"/>
        <w:jc w:val="both"/>
        <w:rPr>
          <w:rFonts w:ascii="Memoria" w:hAnsi="Memoria" w:cs="Times New Roman"/>
          <w:b/>
          <w:i/>
          <w:color w:val="FFC000"/>
          <w:sz w:val="20"/>
          <w:szCs w:val="20"/>
        </w:rPr>
      </w:pPr>
    </w:p>
    <w:p w:rsidR="000C7425" w:rsidRPr="00DE1106" w:rsidRDefault="00B6324B" w:rsidP="00E126F8">
      <w:pPr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lastRenderedPageBreak/>
        <w:t>Prosimy o z</w:t>
      </w:r>
      <w:r w:rsidR="00A76BE0" w:rsidRPr="00DE1106">
        <w:rPr>
          <w:rFonts w:ascii="Memoria" w:hAnsi="Memoria" w:cs="Times New Roman"/>
          <w:b/>
          <w:sz w:val="20"/>
          <w:szCs w:val="20"/>
        </w:rPr>
        <w:t xml:space="preserve">apoznanie się z </w:t>
      </w:r>
      <w:r w:rsidR="00DA0C86">
        <w:rPr>
          <w:rFonts w:ascii="Memoria" w:hAnsi="Memoria" w:cs="Times New Roman"/>
          <w:b/>
          <w:sz w:val="20"/>
          <w:szCs w:val="20"/>
        </w:rPr>
        <w:t>5</w:t>
      </w:r>
      <w:r w:rsidR="00A76BE0" w:rsidRPr="00DE1106">
        <w:rPr>
          <w:rFonts w:ascii="Memoria" w:hAnsi="Memoria" w:cs="Times New Roman"/>
          <w:b/>
          <w:sz w:val="20"/>
          <w:szCs w:val="20"/>
        </w:rPr>
        <w:t xml:space="preserve"> obrazami:</w:t>
      </w:r>
      <w:bookmarkStart w:id="0" w:name="_GoBack"/>
      <w:bookmarkEnd w:id="0"/>
    </w:p>
    <w:p w:rsidR="00025B97" w:rsidRDefault="007A2311" w:rsidP="007A2311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Jan Styk</w:t>
      </w:r>
      <w:r w:rsidR="00025B97" w:rsidRPr="00784DD7">
        <w:rPr>
          <w:rFonts w:ascii="Memoria" w:hAnsi="Memoria" w:cs="Times New Roman"/>
          <w:sz w:val="20"/>
          <w:szCs w:val="20"/>
        </w:rPr>
        <w:t xml:space="preserve"> – </w:t>
      </w:r>
      <w:r w:rsidRPr="007A2311">
        <w:rPr>
          <w:rFonts w:ascii="Memoria" w:hAnsi="Memoria" w:cs="Times New Roman"/>
          <w:i/>
          <w:sz w:val="20"/>
          <w:szCs w:val="20"/>
        </w:rPr>
        <w:t>Polonia</w:t>
      </w:r>
    </w:p>
    <w:p w:rsidR="00DA0C86" w:rsidRPr="00DA0C86" w:rsidRDefault="00DA0C86" w:rsidP="00DA0C86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DA0C86">
        <w:rPr>
          <w:rFonts w:ascii="Memoria" w:hAnsi="Memoria" w:cs="Times New Roman"/>
          <w:sz w:val="20"/>
          <w:szCs w:val="20"/>
        </w:rPr>
        <w:t>Jan Matejko – Kościuszko pod Racławicami</w:t>
      </w:r>
    </w:p>
    <w:p w:rsidR="00D00B70" w:rsidRPr="00784DD7" w:rsidRDefault="00DA0C86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Zdzisław Jasiński</w:t>
      </w:r>
      <w:r w:rsidR="00D00B70" w:rsidRPr="00784DD7">
        <w:rPr>
          <w:rFonts w:ascii="Memoria" w:hAnsi="Memoria" w:cs="Times New Roman"/>
          <w:i/>
          <w:sz w:val="20"/>
          <w:szCs w:val="20"/>
        </w:rPr>
        <w:t xml:space="preserve"> –</w:t>
      </w:r>
      <w:r>
        <w:rPr>
          <w:rFonts w:ascii="Memoria" w:hAnsi="Memoria" w:cs="Times New Roman"/>
          <w:i/>
          <w:sz w:val="20"/>
          <w:szCs w:val="20"/>
        </w:rPr>
        <w:t>Alegoria zwycięstwa w 1920 roku</w:t>
      </w:r>
    </w:p>
    <w:p w:rsidR="007A1D4A" w:rsidRPr="00DA0C86" w:rsidRDefault="007A1D4A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784DD7">
        <w:rPr>
          <w:rFonts w:ascii="Memoria" w:hAnsi="Memoria" w:cs="Times New Roman"/>
          <w:sz w:val="20"/>
          <w:szCs w:val="20"/>
        </w:rPr>
        <w:t>Wojciech Kossak</w:t>
      </w:r>
      <w:r w:rsidRPr="00784DD7">
        <w:rPr>
          <w:rFonts w:ascii="Memoria" w:hAnsi="Memoria" w:cs="Times New Roman"/>
          <w:i/>
          <w:sz w:val="20"/>
          <w:szCs w:val="20"/>
        </w:rPr>
        <w:t>- Piłsudski na Kasztance</w:t>
      </w:r>
    </w:p>
    <w:p w:rsidR="00DA0C86" w:rsidRPr="00DA0C86" w:rsidRDefault="00DA0C86" w:rsidP="00DA0C86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DA0C86">
        <w:rPr>
          <w:rFonts w:ascii="Memoria" w:hAnsi="Memoria" w:cs="Times New Roman"/>
          <w:sz w:val="20"/>
          <w:szCs w:val="20"/>
        </w:rPr>
        <w:t>Stanisław Bagiński – Rozbrajanie Niemców przed Główną Komendą na placu Saskim w Warszawie</w:t>
      </w:r>
    </w:p>
    <w:p w:rsidR="008B000A" w:rsidRPr="00DE1106" w:rsidRDefault="004F581D" w:rsidP="00B6324B">
      <w:pPr>
        <w:ind w:firstLine="284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r w:rsidRPr="00DE1106">
        <w:rPr>
          <w:rFonts w:ascii="Memoria" w:hAnsi="Memoria" w:cs="Times New Roman"/>
          <w:color w:val="000000" w:themeColor="text1"/>
          <w:sz w:val="20"/>
          <w:szCs w:val="20"/>
        </w:rPr>
        <w:t>Ob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>ra</w:t>
      </w:r>
      <w:r w:rsidR="00A14E79">
        <w:rPr>
          <w:rFonts w:ascii="Memoria" w:hAnsi="Memoria" w:cs="Times New Roman"/>
          <w:color w:val="000000" w:themeColor="text1"/>
          <w:sz w:val="20"/>
          <w:szCs w:val="20"/>
        </w:rPr>
        <w:t>zy</w:t>
      </w:r>
      <w:r w:rsidR="00E90CE3">
        <w:rPr>
          <w:rFonts w:ascii="Memoria" w:hAnsi="Memoria" w:cs="Times New Roman"/>
          <w:color w:val="000000" w:themeColor="text1"/>
          <w:sz w:val="20"/>
          <w:szCs w:val="20"/>
        </w:rPr>
        <w:t xml:space="preserve"> oraz tekst pieśni </w:t>
      </w:r>
      <w:r w:rsidR="00747F5B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można znaleźć na stronach internetowych. </w:t>
      </w:r>
    </w:p>
    <w:p w:rsidR="00BF2FF0" w:rsidRPr="000265FF" w:rsidRDefault="00BF2FF0" w:rsidP="00BF2FF0">
      <w:pPr>
        <w:ind w:firstLine="284"/>
        <w:jc w:val="both"/>
        <w:rPr>
          <w:rFonts w:ascii="Memoria" w:hAnsi="Memoria" w:cs="Times New Roman"/>
          <w:color w:val="FFC000"/>
          <w:sz w:val="20"/>
          <w:szCs w:val="20"/>
        </w:rPr>
      </w:pPr>
    </w:p>
    <w:p w:rsidR="00BF2FF0" w:rsidRPr="000265FF" w:rsidRDefault="00BF2FF0" w:rsidP="00BF2FF0">
      <w:pPr>
        <w:ind w:left="284"/>
        <w:jc w:val="both"/>
        <w:rPr>
          <w:rFonts w:ascii="Memoria" w:hAnsi="Memoria" w:cs="Times New Roman"/>
          <w:b/>
          <w:color w:val="FFC000"/>
          <w:sz w:val="20"/>
          <w:szCs w:val="20"/>
          <w:u w:val="single"/>
        </w:rPr>
      </w:pPr>
    </w:p>
    <w:p w:rsidR="00D67E3B" w:rsidRPr="00DE1106" w:rsidRDefault="00D67E3B" w:rsidP="00427463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440FFF" w:rsidRPr="00DE1106" w:rsidRDefault="00440FFF" w:rsidP="00E126F8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BE421B" w:rsidRPr="00DE1106" w:rsidRDefault="00BE421B" w:rsidP="00E126F8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sectPr w:rsidR="00BE421B" w:rsidRPr="00DE11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9B" w:rsidRDefault="005A279B" w:rsidP="002E5F64">
      <w:pPr>
        <w:spacing w:after="0" w:line="240" w:lineRule="auto"/>
      </w:pPr>
      <w:r>
        <w:separator/>
      </w:r>
    </w:p>
  </w:endnote>
  <w:endnote w:type="continuationSeparator" w:id="0">
    <w:p w:rsidR="005A279B" w:rsidRDefault="005A279B" w:rsidP="002E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9B" w:rsidRDefault="005A279B" w:rsidP="002E5F64">
      <w:pPr>
        <w:spacing w:after="0" w:line="240" w:lineRule="auto"/>
      </w:pPr>
      <w:r>
        <w:separator/>
      </w:r>
    </w:p>
  </w:footnote>
  <w:footnote w:type="continuationSeparator" w:id="0">
    <w:p w:rsidR="005A279B" w:rsidRDefault="005A279B" w:rsidP="002E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2331"/>
    </w:tblGrid>
    <w:tr w:rsidR="00F31D57" w:rsidRPr="00D100D9" w:rsidTr="00737B50">
      <w:tc>
        <w:tcPr>
          <w:tcW w:w="0" w:type="auto"/>
        </w:tcPr>
        <w:p w:rsidR="00F31D57" w:rsidRPr="0082679D" w:rsidRDefault="00F31D57" w:rsidP="00F31D57">
          <w:pPr>
            <w:rPr>
              <w:rFonts w:ascii="Memoria" w:hAnsi="Memoria"/>
            </w:rPr>
          </w:pPr>
          <w:r w:rsidRPr="00033092">
            <w:rPr>
              <w:rFonts w:ascii="Memoria" w:hAnsi="Memoria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E4410ED" wp14:editId="444A33A2">
                <wp:simplePos x="0" y="0"/>
                <wp:positionH relativeFrom="column">
                  <wp:posOffset>-28575</wp:posOffset>
                </wp:positionH>
                <wp:positionV relativeFrom="paragraph">
                  <wp:posOffset>17780</wp:posOffset>
                </wp:positionV>
                <wp:extent cx="1061085" cy="1057275"/>
                <wp:effectExtent l="0" t="0" r="5715" b="9525"/>
                <wp:wrapSquare wrapText="bothSides"/>
                <wp:docPr id="2" name="Obraz 2" descr="H:\Asystent\IPN_logopack\IPN_logopack\JPG_RGB\Logotyp IPN skrot pion jasne tlo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Asystent\IPN_logopack\IPN_logopack\JPG_RGB\Logotyp IPN skrot pion jasne tlo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6" t="8454" r="11459" b="38406"/>
                        <a:stretch/>
                      </pic:blipFill>
                      <pic:spPr bwMode="auto">
                        <a:xfrm>
                          <a:off x="0" y="0"/>
                          <a:ext cx="10610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INSTYTUT PAMIĘCI</w:t>
          </w:r>
        </w:p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NARODOWEJ</w:t>
          </w:r>
        </w:p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>
            <w:rPr>
              <w:rFonts w:ascii="Memoria" w:hAnsi="Memoria"/>
            </w:rPr>
            <w:t xml:space="preserve">Oddziałowe Biuro </w:t>
          </w:r>
          <w:r>
            <w:rPr>
              <w:rFonts w:ascii="Memoria" w:hAnsi="Memoria"/>
            </w:rPr>
            <w:br/>
            <w:t xml:space="preserve">Edukacji Narodowej </w:t>
          </w:r>
          <w:r>
            <w:rPr>
              <w:rFonts w:ascii="Memoria" w:hAnsi="Memoria"/>
            </w:rPr>
            <w:br/>
            <w:t>w Szczecinie</w:t>
          </w:r>
        </w:p>
      </w:tc>
    </w:tr>
  </w:tbl>
  <w:p w:rsidR="002E5F64" w:rsidRDefault="002E5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174"/>
    <w:multiLevelType w:val="hybridMultilevel"/>
    <w:tmpl w:val="07106490"/>
    <w:lvl w:ilvl="0" w:tplc="F0DE0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45D68"/>
    <w:multiLevelType w:val="hybridMultilevel"/>
    <w:tmpl w:val="C4DCD58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211B72"/>
    <w:multiLevelType w:val="hybridMultilevel"/>
    <w:tmpl w:val="33F0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0FF"/>
    <w:multiLevelType w:val="hybridMultilevel"/>
    <w:tmpl w:val="DEC0F13A"/>
    <w:lvl w:ilvl="0" w:tplc="A216C7F6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748ED"/>
    <w:multiLevelType w:val="hybridMultilevel"/>
    <w:tmpl w:val="F89AF342"/>
    <w:lvl w:ilvl="0" w:tplc="D8466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02D6"/>
    <w:multiLevelType w:val="hybridMultilevel"/>
    <w:tmpl w:val="F17E11E0"/>
    <w:lvl w:ilvl="0" w:tplc="75689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4004F"/>
    <w:multiLevelType w:val="hybridMultilevel"/>
    <w:tmpl w:val="24C61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01238"/>
    <w:multiLevelType w:val="hybridMultilevel"/>
    <w:tmpl w:val="4F8E5D40"/>
    <w:lvl w:ilvl="0" w:tplc="E4C84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05055A"/>
    <w:multiLevelType w:val="hybridMultilevel"/>
    <w:tmpl w:val="182A8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AB7D90"/>
    <w:multiLevelType w:val="hybridMultilevel"/>
    <w:tmpl w:val="E934333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E0679D"/>
    <w:multiLevelType w:val="hybridMultilevel"/>
    <w:tmpl w:val="3AECC184"/>
    <w:lvl w:ilvl="0" w:tplc="82D6C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E4505"/>
    <w:multiLevelType w:val="hybridMultilevel"/>
    <w:tmpl w:val="FB0A66C4"/>
    <w:lvl w:ilvl="0" w:tplc="E25E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01687"/>
    <w:multiLevelType w:val="hybridMultilevel"/>
    <w:tmpl w:val="CC86C994"/>
    <w:lvl w:ilvl="0" w:tplc="F0DE0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D746A4"/>
    <w:multiLevelType w:val="hybridMultilevel"/>
    <w:tmpl w:val="DA6E4AA8"/>
    <w:lvl w:ilvl="0" w:tplc="EB84D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70"/>
    <w:rsid w:val="00025B97"/>
    <w:rsid w:val="00031613"/>
    <w:rsid w:val="00051297"/>
    <w:rsid w:val="0007283E"/>
    <w:rsid w:val="000B117E"/>
    <w:rsid w:val="000B24DE"/>
    <w:rsid w:val="000C7425"/>
    <w:rsid w:val="000E57B8"/>
    <w:rsid w:val="000E7EC8"/>
    <w:rsid w:val="00112D7E"/>
    <w:rsid w:val="0011456D"/>
    <w:rsid w:val="00182B1D"/>
    <w:rsid w:val="001B5633"/>
    <w:rsid w:val="001D7227"/>
    <w:rsid w:val="002119A3"/>
    <w:rsid w:val="00225724"/>
    <w:rsid w:val="00241AB2"/>
    <w:rsid w:val="0027224B"/>
    <w:rsid w:val="0027567D"/>
    <w:rsid w:val="00282ED6"/>
    <w:rsid w:val="00297B70"/>
    <w:rsid w:val="002A0495"/>
    <w:rsid w:val="002A36D1"/>
    <w:rsid w:val="002B0AE4"/>
    <w:rsid w:val="002C4BAD"/>
    <w:rsid w:val="002E27EE"/>
    <w:rsid w:val="002E5F64"/>
    <w:rsid w:val="002F3F3E"/>
    <w:rsid w:val="002F6824"/>
    <w:rsid w:val="003357BC"/>
    <w:rsid w:val="00335905"/>
    <w:rsid w:val="003479BC"/>
    <w:rsid w:val="003574EF"/>
    <w:rsid w:val="00362E80"/>
    <w:rsid w:val="003743B5"/>
    <w:rsid w:val="00380064"/>
    <w:rsid w:val="00396897"/>
    <w:rsid w:val="00401940"/>
    <w:rsid w:val="0040650E"/>
    <w:rsid w:val="00422273"/>
    <w:rsid w:val="00427463"/>
    <w:rsid w:val="0043159A"/>
    <w:rsid w:val="00440FFF"/>
    <w:rsid w:val="004E0CD3"/>
    <w:rsid w:val="004F581D"/>
    <w:rsid w:val="00510697"/>
    <w:rsid w:val="00514737"/>
    <w:rsid w:val="00566022"/>
    <w:rsid w:val="0057466A"/>
    <w:rsid w:val="00586EA7"/>
    <w:rsid w:val="005A279B"/>
    <w:rsid w:val="0065672B"/>
    <w:rsid w:val="006765AC"/>
    <w:rsid w:val="00694D3C"/>
    <w:rsid w:val="00696938"/>
    <w:rsid w:val="00705172"/>
    <w:rsid w:val="00715DE1"/>
    <w:rsid w:val="007272F1"/>
    <w:rsid w:val="00737B50"/>
    <w:rsid w:val="00747F5B"/>
    <w:rsid w:val="0078010A"/>
    <w:rsid w:val="00784DD7"/>
    <w:rsid w:val="00793C61"/>
    <w:rsid w:val="007A1D4A"/>
    <w:rsid w:val="007A2311"/>
    <w:rsid w:val="007E5FD7"/>
    <w:rsid w:val="00812017"/>
    <w:rsid w:val="00813141"/>
    <w:rsid w:val="00813EA8"/>
    <w:rsid w:val="00872472"/>
    <w:rsid w:val="00894947"/>
    <w:rsid w:val="008B000A"/>
    <w:rsid w:val="00937420"/>
    <w:rsid w:val="00977C66"/>
    <w:rsid w:val="00981C52"/>
    <w:rsid w:val="009C63DF"/>
    <w:rsid w:val="009E5A50"/>
    <w:rsid w:val="00A00550"/>
    <w:rsid w:val="00A14E79"/>
    <w:rsid w:val="00A201CF"/>
    <w:rsid w:val="00A5644B"/>
    <w:rsid w:val="00A76BE0"/>
    <w:rsid w:val="00A83D6E"/>
    <w:rsid w:val="00B01DA1"/>
    <w:rsid w:val="00B10813"/>
    <w:rsid w:val="00B6324B"/>
    <w:rsid w:val="00B73289"/>
    <w:rsid w:val="00B800C1"/>
    <w:rsid w:val="00BA400D"/>
    <w:rsid w:val="00BB4A75"/>
    <w:rsid w:val="00BE421B"/>
    <w:rsid w:val="00BE6CE2"/>
    <w:rsid w:val="00BF2FF0"/>
    <w:rsid w:val="00C0271D"/>
    <w:rsid w:val="00C17134"/>
    <w:rsid w:val="00C34CA7"/>
    <w:rsid w:val="00C4696D"/>
    <w:rsid w:val="00C87D1A"/>
    <w:rsid w:val="00C90D7E"/>
    <w:rsid w:val="00CA62A0"/>
    <w:rsid w:val="00CD49E3"/>
    <w:rsid w:val="00CF377B"/>
    <w:rsid w:val="00D00B70"/>
    <w:rsid w:val="00D00F32"/>
    <w:rsid w:val="00D26F81"/>
    <w:rsid w:val="00D3069E"/>
    <w:rsid w:val="00D51B5F"/>
    <w:rsid w:val="00D618CE"/>
    <w:rsid w:val="00D67E3B"/>
    <w:rsid w:val="00D94832"/>
    <w:rsid w:val="00DA0C86"/>
    <w:rsid w:val="00DE1106"/>
    <w:rsid w:val="00DE2A91"/>
    <w:rsid w:val="00E01E0C"/>
    <w:rsid w:val="00E126F8"/>
    <w:rsid w:val="00E13E09"/>
    <w:rsid w:val="00E2462A"/>
    <w:rsid w:val="00E33D87"/>
    <w:rsid w:val="00E42F16"/>
    <w:rsid w:val="00E67A8B"/>
    <w:rsid w:val="00E90CE3"/>
    <w:rsid w:val="00EE4DD1"/>
    <w:rsid w:val="00F23FF0"/>
    <w:rsid w:val="00F251F9"/>
    <w:rsid w:val="00F31D57"/>
    <w:rsid w:val="00F44FF0"/>
    <w:rsid w:val="00F524EA"/>
    <w:rsid w:val="00F91BC5"/>
    <w:rsid w:val="00FC42BD"/>
    <w:rsid w:val="00FD10FF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820D73"/>
  <w15:chartTrackingRefBased/>
  <w15:docId w15:val="{AFD9E4BC-811B-48F4-B70D-7086F93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F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64"/>
  </w:style>
  <w:style w:type="paragraph" w:styleId="Stopka">
    <w:name w:val="footer"/>
    <w:basedOn w:val="Normalny"/>
    <w:link w:val="Stopka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64"/>
  </w:style>
  <w:style w:type="character" w:styleId="UyteHipercze">
    <w:name w:val="FollowedHyperlink"/>
    <w:basedOn w:val="Domylnaczcionkaakapitu"/>
    <w:uiPriority w:val="99"/>
    <w:semiHidden/>
    <w:unhideWhenUsed/>
    <w:rsid w:val="00DE110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3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k8p7XY23A" TargetMode="External"/><Relationship Id="rId13" Type="http://schemas.openxmlformats.org/officeDocument/2006/relationships/hyperlink" Target="https://ipn.gov.pl/pl/edukacja-1/wystawy/43988,Ojcowie-Niepodleglosci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pn.gov.pl/pl/edukacja-1/wystawy/96663,Wystawa-Polskie-Symbole-Narodowe-do-pobrania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pn.gov.pl/pl/historia-z-ipn/96912,Pakiet-edukacyjny-Polski-gen-wolnosci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UbQYFDvjg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ozefwybicki.pl/pl/muzeum-hymnu-narodowego/jozef-wybick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xT_gG_-xBd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SyKPPQdM8A" TargetMode="External"/><Relationship Id="rId14" Type="http://schemas.openxmlformats.org/officeDocument/2006/relationships/hyperlink" Target="https://edukacja.ipn.gov.pl/edu/materialy-edukacyjne/gry/gry-planszow/93045,ZnajZnak-Historia-Polski-opowiedziana-symbolami.htm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4554-8AE3-4380-A3BD-37BAA4A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Frycz</dc:creator>
  <cp:keywords/>
  <dc:description/>
  <cp:lastModifiedBy>Franciszek Majewski</cp:lastModifiedBy>
  <cp:revision>4</cp:revision>
  <dcterms:created xsi:type="dcterms:W3CDTF">2024-09-10T13:56:00Z</dcterms:created>
  <dcterms:modified xsi:type="dcterms:W3CDTF">2024-09-13T09:31:00Z</dcterms:modified>
</cp:coreProperties>
</file>